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A4245" w14:textId="1CCC0F17" w:rsidR="007E3B6C" w:rsidRPr="00FA7160" w:rsidRDefault="007E3B6C" w:rsidP="00FA7160">
      <w:pPr>
        <w:pStyle w:val="Header"/>
        <w:rPr>
          <w:rFonts w:ascii="Nexa Bold" w:hAnsi="Nexa Bold"/>
          <w:b/>
          <w:bCs/>
          <w:color w:val="000000" w:themeColor="text1"/>
          <w:sz w:val="28"/>
          <w:szCs w:val="28"/>
          <w:u w:val="single"/>
        </w:rPr>
      </w:pPr>
      <w:r w:rsidRPr="00885118">
        <w:rPr>
          <w:rFonts w:ascii="Nexa Bold" w:hAnsi="Nexa Bold"/>
          <w:b/>
          <w:bCs/>
          <w:noProof/>
          <w:color w:val="006A84"/>
        </w:rPr>
        <w:drawing>
          <wp:anchor distT="0" distB="0" distL="114300" distR="114300" simplePos="0" relativeHeight="251658240" behindDoc="0" locked="0" layoutInCell="1" allowOverlap="1" wp14:anchorId="5005A9E9" wp14:editId="6CCC5787">
            <wp:simplePos x="0" y="0"/>
            <wp:positionH relativeFrom="margin">
              <wp:posOffset>5282565</wp:posOffset>
            </wp:positionH>
            <wp:positionV relativeFrom="margin">
              <wp:posOffset>-508000</wp:posOffset>
            </wp:positionV>
            <wp:extent cx="999490" cy="11379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9490" cy="1137920"/>
                    </a:xfrm>
                    <a:prstGeom prst="rect">
                      <a:avLst/>
                    </a:prstGeom>
                  </pic:spPr>
                </pic:pic>
              </a:graphicData>
            </a:graphic>
            <wp14:sizeRelH relativeFrom="margin">
              <wp14:pctWidth>0</wp14:pctWidth>
            </wp14:sizeRelH>
            <wp14:sizeRelV relativeFrom="margin">
              <wp14:pctHeight>0</wp14:pctHeight>
            </wp14:sizeRelV>
          </wp:anchor>
        </w:drawing>
      </w:r>
      <w:r w:rsidRPr="00885118">
        <w:rPr>
          <w:rFonts w:ascii="Nexa Bold" w:hAnsi="Nexa Bold"/>
          <w:b/>
          <w:bCs/>
          <w:color w:val="63B1E5"/>
          <w:sz w:val="28"/>
          <w:szCs w:val="28"/>
          <w:u w:val="single"/>
        </w:rPr>
        <w:t xml:space="preserve">SelfMade Health Network </w:t>
      </w:r>
      <w:r w:rsidR="00034BEA">
        <w:rPr>
          <w:rFonts w:ascii="Nexa Bold" w:hAnsi="Nexa Bold"/>
          <w:b/>
          <w:bCs/>
          <w:color w:val="63B1E5"/>
          <w:sz w:val="28"/>
          <w:szCs w:val="28"/>
          <w:u w:val="single"/>
        </w:rPr>
        <w:t>Op-Ed</w:t>
      </w:r>
    </w:p>
    <w:p w14:paraId="2977580F" w14:textId="77777777" w:rsidR="00FA7160" w:rsidRDefault="00FA7160">
      <w:pPr>
        <w:rPr>
          <w:b/>
          <w:bCs/>
        </w:rPr>
      </w:pPr>
    </w:p>
    <w:p w14:paraId="7B99A128" w14:textId="03D4DB5F" w:rsidR="00185E88" w:rsidRDefault="00034BEA">
      <w:pPr>
        <w:rPr>
          <w:b/>
          <w:bCs/>
        </w:rPr>
      </w:pPr>
      <w:r w:rsidRPr="00C1472D">
        <w:rPr>
          <w:b/>
          <w:bCs/>
        </w:rPr>
        <w:t xml:space="preserve">Reducing Shared Risks: </w:t>
      </w:r>
      <w:r>
        <w:rPr>
          <w:b/>
          <w:bCs/>
        </w:rPr>
        <w:t>Addressing</w:t>
      </w:r>
      <w:r w:rsidRPr="00C1472D">
        <w:rPr>
          <w:b/>
          <w:bCs/>
        </w:rPr>
        <w:t xml:space="preserve"> Food Insecurity </w:t>
      </w:r>
      <w:r w:rsidR="00256061">
        <w:rPr>
          <w:b/>
          <w:bCs/>
        </w:rPr>
        <w:t>Can</w:t>
      </w:r>
      <w:r w:rsidR="00256061" w:rsidRPr="00C1472D">
        <w:rPr>
          <w:b/>
          <w:bCs/>
        </w:rPr>
        <w:t xml:space="preserve"> </w:t>
      </w:r>
      <w:r w:rsidRPr="00C1472D">
        <w:rPr>
          <w:b/>
          <w:bCs/>
        </w:rPr>
        <w:t>Improve</w:t>
      </w:r>
      <w:r w:rsidR="00256061">
        <w:rPr>
          <w:b/>
          <w:bCs/>
        </w:rPr>
        <w:t xml:space="preserve"> Cardiovascular Disease Risk and</w:t>
      </w:r>
      <w:r w:rsidRPr="00C1472D">
        <w:rPr>
          <w:b/>
          <w:bCs/>
        </w:rPr>
        <w:t xml:space="preserve"> Prostate Cancer Outcomes</w:t>
      </w:r>
    </w:p>
    <w:p w14:paraId="0E953E7E" w14:textId="77777777" w:rsidR="00034BEA" w:rsidRDefault="00034BEA"/>
    <w:p w14:paraId="45D7064F" w14:textId="64291BEF" w:rsidR="008D66B7" w:rsidRDefault="008D66B7" w:rsidP="008D66B7">
      <w:pPr>
        <w:rPr>
          <w:rFonts w:ascii="Nexa Bold" w:hAnsi="Nexa Bold"/>
          <w:b/>
          <w:bCs/>
          <w:u w:val="single"/>
        </w:rPr>
      </w:pPr>
      <w:r>
        <w:rPr>
          <w:rFonts w:ascii="Nexa Bold" w:hAnsi="Nexa Bold"/>
          <w:b/>
          <w:bCs/>
          <w:u w:val="single"/>
        </w:rPr>
        <w:t>Who should use this Op-Ed?</w:t>
      </w:r>
    </w:p>
    <w:p w14:paraId="5C6CA511" w14:textId="77777777" w:rsidR="008D66B7" w:rsidRDefault="008D66B7" w:rsidP="008D66B7">
      <w:pPr>
        <w:rPr>
          <w:rFonts w:ascii="Nexa Bold" w:hAnsi="Nexa Bold"/>
          <w:b/>
          <w:bCs/>
          <w:u w:val="single"/>
        </w:rPr>
      </w:pPr>
    </w:p>
    <w:p w14:paraId="1ED338FE" w14:textId="0B70CBF8" w:rsidR="008D66B7" w:rsidRDefault="00FA7160" w:rsidP="008D66B7">
      <w:r>
        <w:t>The following Op-Ed is designed to help professionals and organizations share crucial information about men’s health in their community. The Op-Ed is for use by organizations nationwide, including:</w:t>
      </w:r>
    </w:p>
    <w:p w14:paraId="40347D4A" w14:textId="79143F32" w:rsidR="00FA7160" w:rsidRDefault="00FA7160" w:rsidP="00FA7160">
      <w:pPr>
        <w:pStyle w:val="ListParagraph"/>
        <w:numPr>
          <w:ilvl w:val="0"/>
          <w:numId w:val="13"/>
        </w:numPr>
      </w:pPr>
      <w:r>
        <w:t>Community-based organizations,</w:t>
      </w:r>
    </w:p>
    <w:p w14:paraId="7EEAD801" w14:textId="2771C8C1" w:rsidR="00FA7160" w:rsidRDefault="00FA7160" w:rsidP="00FA7160">
      <w:pPr>
        <w:pStyle w:val="ListParagraph"/>
        <w:numPr>
          <w:ilvl w:val="0"/>
          <w:numId w:val="13"/>
        </w:numPr>
      </w:pPr>
      <w:r>
        <w:t>Non-profit organizations,</w:t>
      </w:r>
    </w:p>
    <w:p w14:paraId="5DA29AEC" w14:textId="4D89BE57" w:rsidR="00FA7160" w:rsidRDefault="00FA7160" w:rsidP="00FA7160">
      <w:pPr>
        <w:pStyle w:val="ListParagraph"/>
        <w:numPr>
          <w:ilvl w:val="0"/>
          <w:numId w:val="13"/>
        </w:numPr>
      </w:pPr>
      <w:r>
        <w:t>Faith-based organizations,</w:t>
      </w:r>
    </w:p>
    <w:p w14:paraId="57FE8F74" w14:textId="77777777" w:rsidR="00FA7160" w:rsidRDefault="00FA7160" w:rsidP="00FA7160">
      <w:pPr>
        <w:pStyle w:val="ListParagraph"/>
        <w:numPr>
          <w:ilvl w:val="0"/>
          <w:numId w:val="13"/>
        </w:numPr>
      </w:pPr>
      <w:r>
        <w:t>Community health workers,</w:t>
      </w:r>
    </w:p>
    <w:p w14:paraId="202AA603" w14:textId="169E7516" w:rsidR="00FA7160" w:rsidRDefault="00FA7160" w:rsidP="00FA7160">
      <w:pPr>
        <w:pStyle w:val="ListParagraph"/>
        <w:numPr>
          <w:ilvl w:val="0"/>
          <w:numId w:val="13"/>
        </w:numPr>
      </w:pPr>
      <w:r>
        <w:t>Health coalitions,</w:t>
      </w:r>
    </w:p>
    <w:p w14:paraId="067F7783" w14:textId="1D9C1918" w:rsidR="00FA7160" w:rsidRDefault="00FA7160" w:rsidP="00FA7160">
      <w:pPr>
        <w:pStyle w:val="ListParagraph"/>
        <w:numPr>
          <w:ilvl w:val="0"/>
          <w:numId w:val="13"/>
        </w:numPr>
      </w:pPr>
      <w:r>
        <w:t>Health plans,</w:t>
      </w:r>
    </w:p>
    <w:p w14:paraId="049C5B2E" w14:textId="34DBD971" w:rsidR="00FA7160" w:rsidRDefault="00FA7160" w:rsidP="00FA7160">
      <w:pPr>
        <w:pStyle w:val="ListParagraph"/>
        <w:numPr>
          <w:ilvl w:val="0"/>
          <w:numId w:val="13"/>
        </w:numPr>
      </w:pPr>
      <w:r>
        <w:t>National Comprehensive Cancer Control Programs,</w:t>
      </w:r>
    </w:p>
    <w:p w14:paraId="168EB07F" w14:textId="5E620FF3" w:rsidR="00FA7160" w:rsidRDefault="00FA7160" w:rsidP="00FA7160">
      <w:pPr>
        <w:pStyle w:val="ListParagraph"/>
        <w:numPr>
          <w:ilvl w:val="0"/>
          <w:numId w:val="13"/>
        </w:numPr>
      </w:pPr>
      <w:r>
        <w:t>National Tobacco Control programs, and</w:t>
      </w:r>
    </w:p>
    <w:p w14:paraId="74DFF83A" w14:textId="09A90F45" w:rsidR="00FA7160" w:rsidRPr="00FA7160" w:rsidRDefault="00FA7160" w:rsidP="00FA7160">
      <w:pPr>
        <w:pStyle w:val="ListParagraph"/>
        <w:numPr>
          <w:ilvl w:val="0"/>
          <w:numId w:val="13"/>
        </w:numPr>
      </w:pPr>
      <w:r>
        <w:t>Local health departments.</w:t>
      </w:r>
    </w:p>
    <w:p w14:paraId="2B61727B" w14:textId="77777777" w:rsidR="008D66B7" w:rsidRDefault="008D66B7">
      <w:pPr>
        <w:rPr>
          <w:rFonts w:ascii="Nexa Bold" w:hAnsi="Nexa Bold"/>
          <w:b/>
          <w:bCs/>
          <w:u w:val="single"/>
        </w:rPr>
      </w:pPr>
    </w:p>
    <w:p w14:paraId="57C8E19C" w14:textId="6519D731" w:rsidR="00034BEA" w:rsidRDefault="00034BEA">
      <w:pPr>
        <w:rPr>
          <w:rFonts w:ascii="Nexa Bold" w:hAnsi="Nexa Bold"/>
          <w:b/>
          <w:bCs/>
          <w:u w:val="single"/>
        </w:rPr>
      </w:pPr>
      <w:r>
        <w:rPr>
          <w:rFonts w:ascii="Nexa Bold" w:hAnsi="Nexa Bold"/>
          <w:b/>
          <w:bCs/>
          <w:u w:val="single"/>
        </w:rPr>
        <w:t xml:space="preserve">How </w:t>
      </w:r>
      <w:r w:rsidR="008D66B7">
        <w:rPr>
          <w:rFonts w:ascii="Nexa Bold" w:hAnsi="Nexa Bold"/>
          <w:b/>
          <w:bCs/>
          <w:u w:val="single"/>
        </w:rPr>
        <w:t>can I customize this Op-Ed?</w:t>
      </w:r>
    </w:p>
    <w:p w14:paraId="125736D3" w14:textId="77777777" w:rsidR="00034BEA" w:rsidRDefault="00034BEA" w:rsidP="00034BEA"/>
    <w:p w14:paraId="4EC09920" w14:textId="57925574" w:rsidR="00034ED1" w:rsidRDefault="00034ED1" w:rsidP="00034BEA">
      <w:r>
        <w:t xml:space="preserve">Throughout this Op-Ed are red sections set off by arrows. These sections are intended to be customized to your state or locality and to showcase </w:t>
      </w:r>
      <w:r w:rsidR="009E7A46">
        <w:t xml:space="preserve">your </w:t>
      </w:r>
      <w:r>
        <w:t>local resources. To customize</w:t>
      </w:r>
      <w:r w:rsidR="00034BEA">
        <w:t xml:space="preserve"> the Op-Ed</w:t>
      </w:r>
      <w:r w:rsidR="009E7A46">
        <w:t>:</w:t>
      </w:r>
    </w:p>
    <w:p w14:paraId="749F11B1" w14:textId="23E53017" w:rsidR="00034ED1" w:rsidRPr="00256061" w:rsidRDefault="00034BEA" w:rsidP="00034ED1">
      <w:pPr>
        <w:pStyle w:val="ListParagraph"/>
        <w:numPr>
          <w:ilvl w:val="0"/>
          <w:numId w:val="15"/>
        </w:numPr>
        <w:rPr>
          <w:color w:val="000000" w:themeColor="text1"/>
        </w:rPr>
      </w:pPr>
      <w:r>
        <w:t xml:space="preserve">change </w:t>
      </w:r>
      <w:r w:rsidRPr="00034ED1">
        <w:rPr>
          <w:color w:val="FF0000"/>
        </w:rPr>
        <w:t xml:space="preserve">&lt;state name&gt; </w:t>
      </w:r>
      <w:r>
        <w:t>to the name of your state or community</w:t>
      </w:r>
      <w:r w:rsidR="00034ED1">
        <w:t>,</w:t>
      </w:r>
    </w:p>
    <w:p w14:paraId="5EFE8C24" w14:textId="782FC834" w:rsidR="00034ED1" w:rsidRDefault="00034ED1" w:rsidP="00034ED1">
      <w:pPr>
        <w:pStyle w:val="ListParagraph"/>
        <w:numPr>
          <w:ilvl w:val="0"/>
          <w:numId w:val="15"/>
        </w:numPr>
        <w:rPr>
          <w:color w:val="000000" w:themeColor="text1"/>
        </w:rPr>
      </w:pPr>
      <w:r>
        <w:t>u</w:t>
      </w:r>
      <w:r w:rsidR="00034BEA">
        <w:t xml:space="preserve">se the references </w:t>
      </w:r>
      <w:r>
        <w:t xml:space="preserve">linked </w:t>
      </w:r>
      <w:r w:rsidR="00034BEA">
        <w:t xml:space="preserve">in the comments of the document to </w:t>
      </w:r>
      <w:r w:rsidR="008D66B7">
        <w:t xml:space="preserve">find relevant community-level data to fill the </w:t>
      </w:r>
      <w:r w:rsidR="008D66B7" w:rsidRPr="00034ED1">
        <w:rPr>
          <w:color w:val="FF0000"/>
        </w:rPr>
        <w:t xml:space="preserve">&lt;xx&gt; </w:t>
      </w:r>
      <w:r w:rsidR="008D66B7" w:rsidRPr="00034ED1">
        <w:rPr>
          <w:color w:val="000000" w:themeColor="text1"/>
        </w:rPr>
        <w:t>spaces</w:t>
      </w:r>
      <w:r>
        <w:rPr>
          <w:color w:val="000000" w:themeColor="text1"/>
        </w:rPr>
        <w:t>, and</w:t>
      </w:r>
    </w:p>
    <w:p w14:paraId="23F09997" w14:textId="0E61ACBB" w:rsidR="008D66B7" w:rsidRPr="00034ED1" w:rsidRDefault="008D66B7" w:rsidP="00256061">
      <w:pPr>
        <w:pStyle w:val="ListParagraph"/>
        <w:numPr>
          <w:ilvl w:val="0"/>
          <w:numId w:val="15"/>
        </w:numPr>
        <w:rPr>
          <w:color w:val="000000" w:themeColor="text1"/>
        </w:rPr>
      </w:pPr>
      <w:r w:rsidRPr="00034ED1">
        <w:rPr>
          <w:color w:val="000000" w:themeColor="text1"/>
        </w:rPr>
        <w:t xml:space="preserve">customize the </w:t>
      </w:r>
      <w:r w:rsidRPr="00034ED1">
        <w:rPr>
          <w:color w:val="FF0000"/>
        </w:rPr>
        <w:t>[insert example here]</w:t>
      </w:r>
      <w:r w:rsidR="00FA7160" w:rsidRPr="00034ED1">
        <w:rPr>
          <w:color w:val="FF0000"/>
        </w:rPr>
        <w:t xml:space="preserve"> </w:t>
      </w:r>
      <w:r w:rsidR="00FA7160" w:rsidRPr="00034ED1">
        <w:rPr>
          <w:color w:val="000000" w:themeColor="text1"/>
        </w:rPr>
        <w:t xml:space="preserve">and </w:t>
      </w:r>
      <w:r w:rsidR="00FA7160" w:rsidRPr="00034ED1">
        <w:rPr>
          <w:color w:val="FF0000"/>
        </w:rPr>
        <w:t>&lt;insert local Food is Medicine initiative or food access program&gt;</w:t>
      </w:r>
      <w:r w:rsidR="00FA7160" w:rsidRPr="009E7A46">
        <w:rPr>
          <w:color w:val="000000" w:themeColor="text1"/>
        </w:rPr>
        <w:t>, and</w:t>
      </w:r>
      <w:r w:rsidRPr="009E7A46">
        <w:rPr>
          <w:color w:val="000000" w:themeColor="text1"/>
        </w:rPr>
        <w:t xml:space="preserve"> </w:t>
      </w:r>
      <w:r w:rsidR="00FA7160" w:rsidRPr="009E7A46">
        <w:rPr>
          <w:color w:val="FF0000"/>
        </w:rPr>
        <w:t xml:space="preserve">&lt;insert brief description of program&gt; </w:t>
      </w:r>
      <w:r w:rsidRPr="009E7A46">
        <w:rPr>
          <w:color w:val="000000" w:themeColor="text1"/>
        </w:rPr>
        <w:t xml:space="preserve">spaces with </w:t>
      </w:r>
      <w:r w:rsidR="009E7A46" w:rsidRPr="009E7A46">
        <w:rPr>
          <w:color w:val="000000" w:themeColor="text1"/>
        </w:rPr>
        <w:t xml:space="preserve">relevant examples from your own community </w:t>
      </w:r>
      <w:r w:rsidRPr="009E7A46">
        <w:rPr>
          <w:color w:val="000000" w:themeColor="text1"/>
        </w:rPr>
        <w:t>o</w:t>
      </w:r>
      <w:r w:rsidR="009E7A46">
        <w:rPr>
          <w:color w:val="000000" w:themeColor="text1"/>
        </w:rPr>
        <w:t>r some of</w:t>
      </w:r>
      <w:r w:rsidRPr="009E7A46">
        <w:rPr>
          <w:color w:val="000000" w:themeColor="text1"/>
        </w:rPr>
        <w:t xml:space="preserve"> the suggested resources.</w:t>
      </w:r>
      <w:r w:rsidR="00034ED1" w:rsidRPr="005D5DDE">
        <w:rPr>
          <w:color w:val="000000" w:themeColor="text1"/>
        </w:rPr>
        <w:t xml:space="preserve"> </w:t>
      </w:r>
    </w:p>
    <w:p w14:paraId="00C543B7" w14:textId="77777777" w:rsidR="008D66B7" w:rsidRDefault="008D66B7" w:rsidP="00034BEA">
      <w:pPr>
        <w:rPr>
          <w:color w:val="000000" w:themeColor="text1"/>
        </w:rPr>
      </w:pPr>
    </w:p>
    <w:p w14:paraId="242E050E" w14:textId="5F4CB089" w:rsidR="008D66B7" w:rsidRDefault="008D66B7" w:rsidP="008D66B7">
      <w:pPr>
        <w:rPr>
          <w:rFonts w:ascii="Nexa Bold" w:hAnsi="Nexa Bold"/>
          <w:b/>
          <w:bCs/>
          <w:u w:val="single"/>
        </w:rPr>
      </w:pPr>
      <w:r>
        <w:rPr>
          <w:rFonts w:ascii="Nexa Bold" w:hAnsi="Nexa Bold"/>
          <w:b/>
          <w:bCs/>
          <w:u w:val="single"/>
        </w:rPr>
        <w:t>Where can I share this Op-Ed?</w:t>
      </w:r>
    </w:p>
    <w:p w14:paraId="4A3D13D1" w14:textId="77777777" w:rsidR="008D66B7" w:rsidRDefault="008D66B7"/>
    <w:p w14:paraId="23FF8769" w14:textId="045D91C4" w:rsidR="007E3B6C" w:rsidRDefault="008D66B7" w:rsidP="00185E88">
      <w:r>
        <w:t>Once you</w:t>
      </w:r>
      <w:r w:rsidR="00FA7160">
        <w:t xml:space="preserve"> ha</w:t>
      </w:r>
      <w:r>
        <w:t xml:space="preserve">ve customized the Op-Ed with data relevant to your community, you can share </w:t>
      </w:r>
      <w:r w:rsidR="00FA7160">
        <w:t>all or a portion of the Op-Ed</w:t>
      </w:r>
      <w:r>
        <w:t xml:space="preserve"> with decisionmakers and community members in any way you</w:t>
      </w:r>
      <w:r w:rsidR="00FA7160">
        <w:t xml:space="preserve"> woul</w:t>
      </w:r>
      <w:r>
        <w:t xml:space="preserve">d like. </w:t>
      </w:r>
      <w:r w:rsidR="00FA7160">
        <w:t>When you share the Op-Ed, be</w:t>
      </w:r>
      <w:r>
        <w:t xml:space="preserve"> sure to </w:t>
      </w:r>
      <w:r w:rsidR="00FA7160">
        <w:t>include</w:t>
      </w:r>
      <w:r>
        <w:t xml:space="preserve"> any of the sources </w:t>
      </w:r>
      <w:r w:rsidR="00FA7160">
        <w:t>linked in the document</w:t>
      </w:r>
      <w:r>
        <w:t>. Some ideas of where to share the Op-Ed include:</w:t>
      </w:r>
    </w:p>
    <w:p w14:paraId="181E07D8" w14:textId="01FC4B30" w:rsidR="008D66B7" w:rsidRPr="008D66B7" w:rsidRDefault="008D66B7" w:rsidP="008D66B7">
      <w:pPr>
        <w:pStyle w:val="ListParagraph"/>
        <w:numPr>
          <w:ilvl w:val="0"/>
          <w:numId w:val="8"/>
        </w:numPr>
        <w:rPr>
          <w:u w:val="single"/>
        </w:rPr>
      </w:pPr>
      <w:r>
        <w:t>In newsletters,</w:t>
      </w:r>
    </w:p>
    <w:p w14:paraId="2CC0394C" w14:textId="4B3C87D5" w:rsidR="008D66B7" w:rsidRPr="008D66B7" w:rsidRDefault="008D66B7" w:rsidP="008D66B7">
      <w:pPr>
        <w:pStyle w:val="ListParagraph"/>
        <w:numPr>
          <w:ilvl w:val="0"/>
          <w:numId w:val="8"/>
        </w:numPr>
        <w:rPr>
          <w:u w:val="single"/>
        </w:rPr>
      </w:pPr>
      <w:r>
        <w:t>On websites,</w:t>
      </w:r>
    </w:p>
    <w:p w14:paraId="1CAD9029" w14:textId="56DC8F74" w:rsidR="008D66B7" w:rsidRPr="008D66B7" w:rsidRDefault="008D66B7" w:rsidP="008D66B7">
      <w:pPr>
        <w:pStyle w:val="ListParagraph"/>
        <w:numPr>
          <w:ilvl w:val="0"/>
          <w:numId w:val="8"/>
        </w:numPr>
        <w:rPr>
          <w:u w:val="single"/>
        </w:rPr>
      </w:pPr>
      <w:r>
        <w:t>On social media</w:t>
      </w:r>
      <w:r w:rsidR="005D5DDE">
        <w:t xml:space="preserve"> (specific sections or even sentences)</w:t>
      </w:r>
      <w:r>
        <w:t>,</w:t>
      </w:r>
    </w:p>
    <w:p w14:paraId="06A9D8FD" w14:textId="5EF89628" w:rsidR="008D66B7" w:rsidRPr="008D66B7" w:rsidRDefault="008D66B7" w:rsidP="008D66B7">
      <w:pPr>
        <w:pStyle w:val="ListParagraph"/>
        <w:numPr>
          <w:ilvl w:val="0"/>
          <w:numId w:val="8"/>
        </w:numPr>
        <w:rPr>
          <w:u w:val="single"/>
        </w:rPr>
      </w:pPr>
      <w:r>
        <w:t>In newspapers,</w:t>
      </w:r>
    </w:p>
    <w:p w14:paraId="2DE28B82" w14:textId="77777777" w:rsidR="005D5DDE" w:rsidRPr="00256061" w:rsidRDefault="008D66B7" w:rsidP="008D66B7">
      <w:pPr>
        <w:pStyle w:val="ListParagraph"/>
        <w:numPr>
          <w:ilvl w:val="0"/>
          <w:numId w:val="8"/>
        </w:numPr>
        <w:rPr>
          <w:u w:val="single"/>
        </w:rPr>
      </w:pPr>
      <w:r>
        <w:t xml:space="preserve">In briefs, </w:t>
      </w:r>
    </w:p>
    <w:p w14:paraId="423C6629" w14:textId="623C4E8B" w:rsidR="008D66B7" w:rsidRPr="008D66B7" w:rsidRDefault="005D5DDE" w:rsidP="008D66B7">
      <w:pPr>
        <w:pStyle w:val="ListParagraph"/>
        <w:numPr>
          <w:ilvl w:val="0"/>
          <w:numId w:val="8"/>
        </w:numPr>
        <w:rPr>
          <w:u w:val="single"/>
        </w:rPr>
      </w:pPr>
      <w:r>
        <w:lastRenderedPageBreak/>
        <w:t xml:space="preserve">In emails to constituents, </w:t>
      </w:r>
      <w:r w:rsidR="008D66B7">
        <w:t>and</w:t>
      </w:r>
    </w:p>
    <w:p w14:paraId="57323145" w14:textId="5A279D95" w:rsidR="008D66B7" w:rsidRPr="008D66B7" w:rsidRDefault="008D66B7" w:rsidP="008D66B7">
      <w:pPr>
        <w:pStyle w:val="ListParagraph"/>
        <w:numPr>
          <w:ilvl w:val="0"/>
          <w:numId w:val="8"/>
        </w:numPr>
        <w:rPr>
          <w:u w:val="single"/>
        </w:rPr>
      </w:pPr>
      <w:r>
        <w:t>In news releases.</w:t>
      </w:r>
    </w:p>
    <w:p w14:paraId="08FF935C" w14:textId="4FC4F26F" w:rsidR="00AB2A7B" w:rsidRDefault="00AB2A7B"/>
    <w:p w14:paraId="7F69A9F8" w14:textId="201A30BF" w:rsidR="00034BEA" w:rsidRDefault="00FA7160">
      <w:r>
        <w:t xml:space="preserve">Questions? Contact </w:t>
      </w:r>
      <w:hyperlink r:id="rId9" w:history="1">
        <w:r w:rsidRPr="000250EB">
          <w:rPr>
            <w:rStyle w:val="Hyperlink"/>
          </w:rPr>
          <w:t>info@selfmadehealth.org</w:t>
        </w:r>
      </w:hyperlink>
      <w:r>
        <w:t xml:space="preserve"> or visit </w:t>
      </w:r>
      <w:hyperlink r:id="rId10" w:history="1">
        <w:r w:rsidRPr="000250EB">
          <w:rPr>
            <w:rStyle w:val="Hyperlink"/>
          </w:rPr>
          <w:t>https://selfmadehealth.org/</w:t>
        </w:r>
      </w:hyperlink>
      <w:r>
        <w:t xml:space="preserve"> for more resources and information.</w:t>
      </w:r>
      <w:r w:rsidR="00034BEA">
        <w:br w:type="page"/>
      </w:r>
    </w:p>
    <w:p w14:paraId="11E0393B" w14:textId="051A95F3" w:rsidR="00FE380A" w:rsidRDefault="00FE380A" w:rsidP="00FE380A">
      <w:pPr>
        <w:jc w:val="center"/>
        <w:rPr>
          <w:b/>
          <w:bCs/>
        </w:rPr>
      </w:pPr>
      <w:r w:rsidRPr="00885118">
        <w:rPr>
          <w:rFonts w:ascii="Nexa Bold" w:hAnsi="Nexa Bold"/>
          <w:b/>
          <w:bCs/>
          <w:noProof/>
          <w:color w:val="006A84"/>
        </w:rPr>
        <w:lastRenderedPageBreak/>
        <w:drawing>
          <wp:anchor distT="0" distB="0" distL="114300" distR="114300" simplePos="0" relativeHeight="251662336" behindDoc="0" locked="0" layoutInCell="1" allowOverlap="1" wp14:anchorId="45553A67" wp14:editId="6114AD2E">
            <wp:simplePos x="0" y="0"/>
            <wp:positionH relativeFrom="margin">
              <wp:posOffset>5264496</wp:posOffset>
            </wp:positionH>
            <wp:positionV relativeFrom="margin">
              <wp:posOffset>-506730</wp:posOffset>
            </wp:positionV>
            <wp:extent cx="999490" cy="1137920"/>
            <wp:effectExtent l="0" t="0" r="3810" b="5080"/>
            <wp:wrapSquare wrapText="bothSides"/>
            <wp:docPr id="2051869987" name="Picture 2051869987"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624832" name="Picture 900624832" descr="A logo for a company&#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9490" cy="1137920"/>
                    </a:xfrm>
                    <a:prstGeom prst="rect">
                      <a:avLst/>
                    </a:prstGeom>
                  </pic:spPr>
                </pic:pic>
              </a:graphicData>
            </a:graphic>
            <wp14:sizeRelH relativeFrom="margin">
              <wp14:pctWidth>0</wp14:pctWidth>
            </wp14:sizeRelH>
            <wp14:sizeRelV relativeFrom="margin">
              <wp14:pctHeight>0</wp14:pctHeight>
            </wp14:sizeRelV>
          </wp:anchor>
        </w:drawing>
      </w:r>
      <w:r w:rsidRPr="00C1472D">
        <w:rPr>
          <w:b/>
          <w:bCs/>
        </w:rPr>
        <w:t xml:space="preserve">Reducing Shared </w:t>
      </w:r>
      <w:r w:rsidR="00256061" w:rsidRPr="00C1472D">
        <w:rPr>
          <w:b/>
          <w:bCs/>
        </w:rPr>
        <w:t xml:space="preserve">Risks: </w:t>
      </w:r>
      <w:r w:rsidR="00256061">
        <w:rPr>
          <w:b/>
          <w:bCs/>
        </w:rPr>
        <w:t>Addressing</w:t>
      </w:r>
      <w:r w:rsidR="00256061" w:rsidRPr="00C1472D">
        <w:rPr>
          <w:b/>
          <w:bCs/>
        </w:rPr>
        <w:t xml:space="preserve"> Food Insecurity </w:t>
      </w:r>
      <w:r w:rsidR="00256061">
        <w:rPr>
          <w:b/>
          <w:bCs/>
        </w:rPr>
        <w:t>Can</w:t>
      </w:r>
      <w:r w:rsidR="00256061" w:rsidRPr="00C1472D">
        <w:rPr>
          <w:b/>
          <w:bCs/>
        </w:rPr>
        <w:t xml:space="preserve"> Improve</w:t>
      </w:r>
      <w:r w:rsidR="00256061">
        <w:rPr>
          <w:b/>
          <w:bCs/>
        </w:rPr>
        <w:t xml:space="preserve"> Cardiovascular Disease Risk and</w:t>
      </w:r>
      <w:r w:rsidR="00256061" w:rsidRPr="00C1472D">
        <w:rPr>
          <w:b/>
          <w:bCs/>
        </w:rPr>
        <w:t xml:space="preserve"> Prostate Cancer Outcomes</w:t>
      </w:r>
    </w:p>
    <w:p w14:paraId="62003F3C" w14:textId="77777777" w:rsidR="00FE380A" w:rsidRDefault="00FE380A" w:rsidP="00FE380A"/>
    <w:p w14:paraId="277F9EE2" w14:textId="77777777" w:rsidR="00B4578C" w:rsidRDefault="00B4578C" w:rsidP="00FE380A"/>
    <w:p w14:paraId="2BEF85C6" w14:textId="66ADA7C3" w:rsidR="00D81FA4" w:rsidRDefault="00FE380A" w:rsidP="00FE380A">
      <w:r>
        <w:t xml:space="preserve">Cardiovascular disease (CVD) and prostate cancer are two of the most </w:t>
      </w:r>
      <w:r w:rsidR="009355FA">
        <w:t>prevalent</w:t>
      </w:r>
      <w:r>
        <w:t xml:space="preserve"> chronic diseases facing men in the United States. </w:t>
      </w:r>
      <w:r w:rsidR="00256061">
        <w:t xml:space="preserve">An estimated </w:t>
      </w:r>
      <w:r w:rsidRPr="00CD60B2">
        <w:rPr>
          <w:color w:val="000000" w:themeColor="text1"/>
        </w:rPr>
        <w:t>65</w:t>
      </w:r>
      <w:r w:rsidR="007C25D7">
        <w:rPr>
          <w:color w:val="000000" w:themeColor="text1"/>
        </w:rPr>
        <w:t>.4</w:t>
      </w:r>
      <w:r w:rsidRPr="00CD60B2">
        <w:rPr>
          <w:color w:val="000000" w:themeColor="text1"/>
        </w:rPr>
        <w:t xml:space="preserve"> million</w:t>
      </w:r>
      <w:r>
        <w:rPr>
          <w:color w:val="000000" w:themeColor="text1"/>
        </w:rPr>
        <w:t xml:space="preserve"> American</w:t>
      </w:r>
      <w:r w:rsidRPr="00CD60B2">
        <w:rPr>
          <w:color w:val="000000" w:themeColor="text1"/>
        </w:rPr>
        <w:t xml:space="preserve"> men</w:t>
      </w:r>
      <w:r w:rsidR="00256061">
        <w:rPr>
          <w:color w:val="000000" w:themeColor="text1"/>
        </w:rPr>
        <w:t xml:space="preserve"> aged 20 and older</w:t>
      </w:r>
      <w:r w:rsidRPr="00CD60B2">
        <w:rPr>
          <w:color w:val="000000" w:themeColor="text1"/>
        </w:rPr>
        <w:t xml:space="preserve"> </w:t>
      </w:r>
      <w:r>
        <w:t>ha</w:t>
      </w:r>
      <w:r w:rsidR="00256061">
        <w:t>d</w:t>
      </w:r>
      <w:r>
        <w:t xml:space="preserve"> CVD</w:t>
      </w:r>
      <w:r w:rsidR="00256061">
        <w:t xml:space="preserve"> as of 2020</w:t>
      </w:r>
      <w:r>
        <w:t>,</w:t>
      </w:r>
      <w:r w:rsidR="00256061">
        <w:t xml:space="preserve"> the last year for which data is available.</w:t>
      </w:r>
      <w:r w:rsidR="00DD3F63">
        <w:rPr>
          <w:vertAlign w:val="superscript"/>
        </w:rPr>
        <w:t>1</w:t>
      </w:r>
      <w:r>
        <w:t xml:space="preserve"> </w:t>
      </w:r>
      <w:r w:rsidR="00AA3AC9">
        <w:t xml:space="preserve">Additionally, </w:t>
      </w:r>
      <w:r w:rsidRPr="00A372F1">
        <w:rPr>
          <w:color w:val="000000" w:themeColor="text1"/>
        </w:rPr>
        <w:t xml:space="preserve">1 in 8 </w:t>
      </w:r>
      <w:r w:rsidR="00AA3AC9">
        <w:rPr>
          <w:color w:val="000000" w:themeColor="text1"/>
        </w:rPr>
        <w:t xml:space="preserve">American </w:t>
      </w:r>
      <w:r w:rsidR="005D5DDE">
        <w:rPr>
          <w:color w:val="000000" w:themeColor="text1"/>
        </w:rPr>
        <w:t xml:space="preserve">men </w:t>
      </w:r>
      <w:r>
        <w:t xml:space="preserve">will </w:t>
      </w:r>
      <w:r w:rsidR="00256061">
        <w:t xml:space="preserve">receive a </w:t>
      </w:r>
      <w:r>
        <w:t>prostate cancer</w:t>
      </w:r>
      <w:r w:rsidR="00256061">
        <w:t xml:space="preserve"> diagnosis</w:t>
      </w:r>
      <w:r>
        <w:t xml:space="preserve"> in their lifetimes.</w:t>
      </w:r>
      <w:r w:rsidR="00771C34">
        <w:rPr>
          <w:vertAlign w:val="superscript"/>
        </w:rPr>
        <w:t>2</w:t>
      </w:r>
      <w:r>
        <w:t xml:space="preserve"> </w:t>
      </w:r>
      <w:r w:rsidR="00B54D22">
        <w:t>Each year,</w:t>
      </w:r>
      <w:r w:rsidR="00D81FA4">
        <w:t xml:space="preserve"> the United States</w:t>
      </w:r>
      <w:r w:rsidR="00CD24AB">
        <w:t xml:space="preserve"> spends</w:t>
      </w:r>
      <w:r w:rsidR="00D81FA4">
        <w:t xml:space="preserve"> $254 billion </w:t>
      </w:r>
      <w:r w:rsidR="00CD24AB">
        <w:t>on CVD and</w:t>
      </w:r>
      <w:r w:rsidR="00D81FA4">
        <w:t xml:space="preserve"> </w:t>
      </w:r>
      <w:r w:rsidR="00256061">
        <w:t xml:space="preserve">more than </w:t>
      </w:r>
      <w:r w:rsidR="00D81FA4">
        <w:t>$</w:t>
      </w:r>
      <w:r w:rsidR="007A4D3A">
        <w:t>2</w:t>
      </w:r>
      <w:r w:rsidR="00256061">
        <w:t>0</w:t>
      </w:r>
      <w:r w:rsidR="00D81FA4">
        <w:t xml:space="preserve"> billion </w:t>
      </w:r>
      <w:r w:rsidR="00CD24AB">
        <w:t>on prostate cancer</w:t>
      </w:r>
      <w:r w:rsidR="00B54D22">
        <w:t xml:space="preserve"> </w:t>
      </w:r>
      <w:r w:rsidR="00256061">
        <w:t>care</w:t>
      </w:r>
      <w:r w:rsidR="00D81FA4">
        <w:t>.</w:t>
      </w:r>
      <w:r w:rsidR="00771C34">
        <w:rPr>
          <w:vertAlign w:val="superscript"/>
        </w:rPr>
        <w:t>1,3</w:t>
      </w:r>
      <w:r w:rsidR="00E0007D">
        <w:t xml:space="preserve"> </w:t>
      </w:r>
    </w:p>
    <w:p w14:paraId="57B51F95" w14:textId="77777777" w:rsidR="00D81FA4" w:rsidRDefault="00D81FA4" w:rsidP="00FE380A"/>
    <w:p w14:paraId="3E86C07B" w14:textId="1EEBD0C7" w:rsidR="00FE380A" w:rsidRDefault="00FE380A" w:rsidP="00FE380A">
      <w:r>
        <w:t xml:space="preserve">In </w:t>
      </w:r>
      <w:r w:rsidRPr="00667682">
        <w:rPr>
          <w:color w:val="FF0000"/>
        </w:rPr>
        <w:t>&lt;state name&gt;</w:t>
      </w:r>
      <w:r>
        <w:t xml:space="preserve">, the burden on men’s health caused by CVD and prostate cancer is </w:t>
      </w:r>
      <w:r w:rsidR="009355FA">
        <w:t>immense</w:t>
      </w:r>
      <w:r>
        <w:t>:</w:t>
      </w:r>
    </w:p>
    <w:p w14:paraId="529306CC" w14:textId="2F09DDF9" w:rsidR="00FE380A" w:rsidRPr="001F304F" w:rsidRDefault="00FE380A" w:rsidP="00FE380A">
      <w:pPr>
        <w:pStyle w:val="ListParagraph"/>
        <w:numPr>
          <w:ilvl w:val="0"/>
          <w:numId w:val="5"/>
        </w:numPr>
        <w:outlineLvl w:val="0"/>
      </w:pPr>
      <w:commentRangeStart w:id="0"/>
      <w:r w:rsidRPr="001F304F">
        <w:rPr>
          <w:color w:val="FF0000"/>
        </w:rPr>
        <w:t>&lt;xx&gt;</w:t>
      </w:r>
      <w:commentRangeEnd w:id="0"/>
      <w:r w:rsidR="00256061">
        <w:rPr>
          <w:rStyle w:val="CommentReference"/>
        </w:rPr>
        <w:commentReference w:id="0"/>
      </w:r>
      <w:r w:rsidRPr="001F304F">
        <w:rPr>
          <w:color w:val="FF0000"/>
        </w:rPr>
        <w:t xml:space="preserve"> </w:t>
      </w:r>
      <w:r w:rsidRPr="001F304F">
        <w:rPr>
          <w:color w:val="000000" w:themeColor="text1"/>
        </w:rPr>
        <w:t>men</w:t>
      </w:r>
      <w:r w:rsidR="007A4D3A">
        <w:rPr>
          <w:color w:val="000000" w:themeColor="text1"/>
        </w:rPr>
        <w:t xml:space="preserve"> in </w:t>
      </w:r>
      <w:r w:rsidR="007A4D3A">
        <w:rPr>
          <w:color w:val="FF0000"/>
        </w:rPr>
        <w:t>&lt;state name&gt;</w:t>
      </w:r>
      <w:r w:rsidR="007C25D7">
        <w:rPr>
          <w:color w:val="000000" w:themeColor="text1"/>
        </w:rPr>
        <w:t xml:space="preserve"> </w:t>
      </w:r>
      <w:r w:rsidRPr="00256061">
        <w:rPr>
          <w:color w:val="000000" w:themeColor="text1"/>
        </w:rPr>
        <w:t>die</w:t>
      </w:r>
      <w:r w:rsidR="007C25D7" w:rsidRPr="00256061">
        <w:rPr>
          <w:color w:val="000000" w:themeColor="text1"/>
        </w:rPr>
        <w:t>d</w:t>
      </w:r>
      <w:r>
        <w:rPr>
          <w:color w:val="000000" w:themeColor="text1"/>
        </w:rPr>
        <w:t xml:space="preserve"> of</w:t>
      </w:r>
      <w:r w:rsidRPr="001F304F">
        <w:rPr>
          <w:color w:val="000000" w:themeColor="text1"/>
        </w:rPr>
        <w:t xml:space="preserve"> CVD</w:t>
      </w:r>
      <w:r w:rsidR="007C25D7">
        <w:rPr>
          <w:color w:val="000000" w:themeColor="text1"/>
        </w:rPr>
        <w:t xml:space="preserve"> in 2022, the most recent year for which data is available</w:t>
      </w:r>
      <w:r w:rsidR="009355FA">
        <w:rPr>
          <w:color w:val="000000" w:themeColor="text1"/>
        </w:rPr>
        <w:t>.</w:t>
      </w:r>
      <w:r w:rsidR="00771C34">
        <w:rPr>
          <w:color w:val="000000" w:themeColor="text1"/>
          <w:vertAlign w:val="superscript"/>
        </w:rPr>
        <w:t>4</w:t>
      </w:r>
    </w:p>
    <w:p w14:paraId="6D78B153" w14:textId="28957625" w:rsidR="00FE380A" w:rsidRPr="00607934" w:rsidRDefault="00E0007D" w:rsidP="00FE380A">
      <w:pPr>
        <w:pStyle w:val="ListParagraph"/>
        <w:numPr>
          <w:ilvl w:val="0"/>
          <w:numId w:val="5"/>
        </w:numPr>
      </w:pPr>
      <w:r w:rsidRPr="00E0007D">
        <w:rPr>
          <w:color w:val="000000" w:themeColor="text1"/>
        </w:rPr>
        <w:t xml:space="preserve">An estimated </w:t>
      </w:r>
      <w:commentRangeStart w:id="1"/>
      <w:r w:rsidR="00FE380A" w:rsidRPr="001F304F">
        <w:rPr>
          <w:color w:val="FF0000"/>
        </w:rPr>
        <w:t>&lt;xx&gt;</w:t>
      </w:r>
      <w:commentRangeEnd w:id="1"/>
      <w:r w:rsidR="00256061">
        <w:rPr>
          <w:rStyle w:val="CommentReference"/>
        </w:rPr>
        <w:commentReference w:id="1"/>
      </w:r>
      <w:r w:rsidR="00FE380A" w:rsidRPr="001F304F">
        <w:rPr>
          <w:color w:val="FF0000"/>
        </w:rPr>
        <w:t xml:space="preserve"> </w:t>
      </w:r>
      <w:r w:rsidR="00FE380A">
        <w:rPr>
          <w:color w:val="000000" w:themeColor="text1"/>
        </w:rPr>
        <w:t>men</w:t>
      </w:r>
      <w:r>
        <w:rPr>
          <w:color w:val="000000" w:themeColor="text1"/>
        </w:rPr>
        <w:t xml:space="preserve"> will </w:t>
      </w:r>
      <w:r w:rsidR="00256061">
        <w:rPr>
          <w:color w:val="000000" w:themeColor="text1"/>
        </w:rPr>
        <w:t>die of</w:t>
      </w:r>
      <w:r w:rsidR="00FE380A">
        <w:rPr>
          <w:color w:val="000000" w:themeColor="text1"/>
        </w:rPr>
        <w:t xml:space="preserve"> prostate cancer</w:t>
      </w:r>
      <w:r>
        <w:rPr>
          <w:color w:val="000000" w:themeColor="text1"/>
        </w:rPr>
        <w:t xml:space="preserve"> this year </w:t>
      </w:r>
      <w:r w:rsidR="009355FA">
        <w:rPr>
          <w:color w:val="000000" w:themeColor="text1"/>
        </w:rPr>
        <w:t xml:space="preserve">in </w:t>
      </w:r>
      <w:r w:rsidR="009355FA">
        <w:rPr>
          <w:color w:val="FF0000"/>
        </w:rPr>
        <w:t>&lt;state name&gt;</w:t>
      </w:r>
      <w:r w:rsidR="009355FA">
        <w:rPr>
          <w:color w:val="000000" w:themeColor="text1"/>
        </w:rPr>
        <w:t>.</w:t>
      </w:r>
      <w:r w:rsidR="00771C34">
        <w:rPr>
          <w:color w:val="000000" w:themeColor="text1"/>
          <w:vertAlign w:val="superscript"/>
        </w:rPr>
        <w:t>5</w:t>
      </w:r>
    </w:p>
    <w:p w14:paraId="4A37A899" w14:textId="77777777" w:rsidR="00FE380A" w:rsidRDefault="00FE380A" w:rsidP="00FE380A"/>
    <w:p w14:paraId="7BA9217E" w14:textId="0F1AFBC5" w:rsidR="005D5DDE" w:rsidRDefault="005D5DDE" w:rsidP="005D5DDE">
      <w:r>
        <w:t xml:space="preserve">Fortunately, there is one action that can help with both CVD and prostate cancer: healthy eating, defined as following </w:t>
      </w:r>
      <w:hyperlink r:id="rId15" w:history="1">
        <w:r w:rsidRPr="00256061">
          <w:rPr>
            <w:rStyle w:val="Hyperlink"/>
          </w:rPr>
          <w:t>U.S. dietary guidelines</w:t>
        </w:r>
      </w:hyperlink>
      <w:r>
        <w:t>. Research shows that a h</w:t>
      </w:r>
      <w:r w:rsidRPr="000A6338">
        <w:t xml:space="preserve">ealthy </w:t>
      </w:r>
      <w:r>
        <w:t>diet</w:t>
      </w:r>
      <w:r w:rsidRPr="000A6338">
        <w:t xml:space="preserve"> can help prevent CVD, both before and after a cancer diagnosis</w:t>
      </w:r>
      <w:r>
        <w:t>, and may improve prostate cancer outcomes</w:t>
      </w:r>
      <w:r w:rsidRPr="000A6338">
        <w:t>.</w:t>
      </w:r>
      <w:r w:rsidR="00771C34">
        <w:rPr>
          <w:vertAlign w:val="superscript"/>
        </w:rPr>
        <w:t>6,7</w:t>
      </w:r>
      <w:r>
        <w:t xml:space="preserve"> Supporting healthier diets for men </w:t>
      </w:r>
      <w:r w:rsidR="00AA3AC9">
        <w:t xml:space="preserve">will </w:t>
      </w:r>
      <w:r>
        <w:t>not only decrease health issues, but it could also decrease healthcare costs: a relatively small improvement in healthy eating measures—about 20% more people following U.S. dietary guidelines—would save the United States up to $31.5 billion per year.</w:t>
      </w:r>
      <w:r w:rsidR="00EE1739">
        <w:rPr>
          <w:vertAlign w:val="superscript"/>
        </w:rPr>
        <w:t>8</w:t>
      </w:r>
    </w:p>
    <w:p w14:paraId="38FF08B8" w14:textId="77777777" w:rsidR="005D5DDE" w:rsidRDefault="005D5DDE" w:rsidP="00FE380A"/>
    <w:p w14:paraId="76A815E9" w14:textId="0F14C0F7" w:rsidR="005D5DDE" w:rsidRPr="00256061" w:rsidRDefault="005D5DDE" w:rsidP="00FE380A">
      <w:pPr>
        <w:rPr>
          <w:b/>
        </w:rPr>
      </w:pPr>
      <w:r w:rsidRPr="00256061">
        <w:rPr>
          <w:b/>
        </w:rPr>
        <w:t>Cardiovascular Disease and Prostate Cancer Often Occur Together</w:t>
      </w:r>
    </w:p>
    <w:p w14:paraId="0568EE8B" w14:textId="77777777" w:rsidR="005D5DDE" w:rsidRDefault="005D5DDE" w:rsidP="00FE380A"/>
    <w:p w14:paraId="3211FD54" w14:textId="31612B9C" w:rsidR="007334A8" w:rsidRDefault="00FE380A" w:rsidP="00FE380A">
      <w:r>
        <w:t xml:space="preserve">Many men have both CVD and prostate cancer at the same time, and the two conditions </w:t>
      </w:r>
      <w:r w:rsidR="00A960C2">
        <w:t xml:space="preserve">are highly </w:t>
      </w:r>
      <w:r w:rsidR="00256061">
        <w:t>interrelated</w:t>
      </w:r>
      <w:r w:rsidR="00A960C2">
        <w:t xml:space="preserve">. </w:t>
      </w:r>
      <w:r w:rsidRPr="009329D0">
        <w:t>Men with prostate cancer have a higher risk of CVD</w:t>
      </w:r>
      <w:r w:rsidR="00E0007D">
        <w:t>, and c</w:t>
      </w:r>
      <w:r w:rsidRPr="009329D0">
        <w:t>ommon treatment</w:t>
      </w:r>
      <w:r w:rsidR="008B7ACC">
        <w:t>s</w:t>
      </w:r>
      <w:r w:rsidRPr="009329D0">
        <w:t xml:space="preserve"> for prostate cancer may </w:t>
      </w:r>
      <w:r w:rsidR="00E0007D">
        <w:t xml:space="preserve">also </w:t>
      </w:r>
      <w:r w:rsidRPr="009329D0">
        <w:t>increase the risk of CVD.</w:t>
      </w:r>
      <w:r w:rsidR="00EE1739">
        <w:rPr>
          <w:vertAlign w:val="superscript"/>
        </w:rPr>
        <w:t>9,10</w:t>
      </w:r>
      <w:r w:rsidRPr="009329D0">
        <w:t xml:space="preserve"> </w:t>
      </w:r>
      <w:r>
        <w:t>CVD and prostate cancer also share risk factors</w:t>
      </w:r>
      <w:r w:rsidR="007334A8">
        <w:t xml:space="preserve">: </w:t>
      </w:r>
    </w:p>
    <w:p w14:paraId="66DDED5E" w14:textId="5441937E" w:rsidR="007334A8" w:rsidRDefault="00B54D22" w:rsidP="00256061">
      <w:pPr>
        <w:pStyle w:val="ListParagraph"/>
        <w:numPr>
          <w:ilvl w:val="0"/>
          <w:numId w:val="17"/>
        </w:numPr>
      </w:pPr>
      <w:r w:rsidRPr="00256061">
        <w:rPr>
          <w:b/>
        </w:rPr>
        <w:t>Smoking</w:t>
      </w:r>
      <w:r>
        <w:t xml:space="preserve"> affects nearly every organ in the body, increasing the risk of CVD and </w:t>
      </w:r>
      <w:r w:rsidR="00C404F4">
        <w:t>worsening prostate cancer outcomes.</w:t>
      </w:r>
      <w:r w:rsidR="00BE38B4">
        <w:rPr>
          <w:vertAlign w:val="superscript"/>
        </w:rPr>
        <w:t xml:space="preserve">11,12 </w:t>
      </w:r>
    </w:p>
    <w:p w14:paraId="15028BE1" w14:textId="45F8E37A" w:rsidR="00C404F4" w:rsidRDefault="00C404F4" w:rsidP="00256061">
      <w:pPr>
        <w:pStyle w:val="ListParagraph"/>
        <w:numPr>
          <w:ilvl w:val="0"/>
          <w:numId w:val="17"/>
        </w:numPr>
      </w:pPr>
      <w:r w:rsidRPr="00256061">
        <w:rPr>
          <w:b/>
        </w:rPr>
        <w:t>Obesity</w:t>
      </w:r>
      <w:r>
        <w:t xml:space="preserve"> </w:t>
      </w:r>
      <w:r w:rsidR="007334A8">
        <w:t>affects both</w:t>
      </w:r>
      <w:r>
        <w:t xml:space="preserve"> CVD and prostate cancer. People who are overweight or obese are more likely to have CVD</w:t>
      </w:r>
      <w:r w:rsidR="00256061">
        <w:t>,</w:t>
      </w:r>
      <w:r>
        <w:t xml:space="preserve"> </w:t>
      </w:r>
      <w:r w:rsidR="007334A8">
        <w:t>and</w:t>
      </w:r>
      <w:r>
        <w:t xml:space="preserve"> o</w:t>
      </w:r>
      <w:r w:rsidR="00FE380A" w:rsidRPr="00954165">
        <w:t xml:space="preserve">besity </w:t>
      </w:r>
      <w:r w:rsidR="005D5DDE">
        <w:t>increases the risk of developing prostate cancer, experiencing adverse prostate cancer treatment side effects, experiencing a recurrence of prostate cancer after treatment, and dying from prostate cancer.</w:t>
      </w:r>
      <w:r w:rsidR="00BE38B4">
        <w:rPr>
          <w:vertAlign w:val="superscript"/>
        </w:rPr>
        <w:t>13,14</w:t>
      </w:r>
      <w:r w:rsidR="00256061">
        <w:t xml:space="preserve"> </w:t>
      </w:r>
      <w:r w:rsidR="005D5DDE">
        <w:t xml:space="preserve">Additionally, obesity </w:t>
      </w:r>
      <w:r w:rsidR="00AA3AC9">
        <w:t xml:space="preserve">may </w:t>
      </w:r>
      <w:r w:rsidR="005D5DDE">
        <w:t>decrease the</w:t>
      </w:r>
      <w:r w:rsidR="00FE380A" w:rsidRPr="00954165">
        <w:t xml:space="preserve"> effectiveness of prostate cancer treatments</w:t>
      </w:r>
      <w:r w:rsidR="005D5DDE">
        <w:t>.</w:t>
      </w:r>
      <w:r w:rsidR="00C252B2">
        <w:rPr>
          <w:vertAlign w:val="superscript"/>
        </w:rPr>
        <w:t>14</w:t>
      </w:r>
    </w:p>
    <w:p w14:paraId="76EA49B0" w14:textId="77777777" w:rsidR="00C404F4" w:rsidRDefault="00C404F4" w:rsidP="00FE380A"/>
    <w:p w14:paraId="632BCE8F" w14:textId="608B2CB0" w:rsidR="00A960C2" w:rsidRPr="00256061" w:rsidRDefault="00A960C2" w:rsidP="00FE380A">
      <w:pPr>
        <w:rPr>
          <w:b/>
        </w:rPr>
      </w:pPr>
      <w:r w:rsidRPr="00256061">
        <w:rPr>
          <w:b/>
        </w:rPr>
        <w:t>Food Insecurity Keep</w:t>
      </w:r>
      <w:r w:rsidR="007334A8">
        <w:rPr>
          <w:b/>
        </w:rPr>
        <w:t>s</w:t>
      </w:r>
      <w:r w:rsidRPr="00256061">
        <w:rPr>
          <w:b/>
        </w:rPr>
        <w:t xml:space="preserve"> Many Men from Accessing Healthy Foods</w:t>
      </w:r>
    </w:p>
    <w:p w14:paraId="21071338" w14:textId="77777777" w:rsidR="00A960C2" w:rsidRDefault="00A960C2" w:rsidP="00FE380A"/>
    <w:p w14:paraId="7B4E58ED" w14:textId="699B7ACA" w:rsidR="00477C51" w:rsidRDefault="00A960C2" w:rsidP="000202A9">
      <w:r>
        <w:t>D</w:t>
      </w:r>
      <w:r w:rsidR="00477C51">
        <w:t xml:space="preserve">espite the importance of access to healthy foods, men with low socioeconomic status (e.g., those with low income or lower levels of education) often experience barriers to accessing healthy foods that limit their ability to eat a healthy diet. </w:t>
      </w:r>
    </w:p>
    <w:p w14:paraId="7B2531AC" w14:textId="77777777" w:rsidR="00477C51" w:rsidRDefault="00477C51" w:rsidP="000202A9"/>
    <w:p w14:paraId="017AD689" w14:textId="77777777" w:rsidR="00C252B2" w:rsidRDefault="00C252B2" w:rsidP="000202A9"/>
    <w:p w14:paraId="68AA996E" w14:textId="7AC20D08" w:rsidR="00477C51" w:rsidRDefault="00477C51" w:rsidP="000202A9">
      <w:pPr>
        <w:rPr>
          <w:color w:val="000000" w:themeColor="text1"/>
        </w:rPr>
      </w:pPr>
      <w:r>
        <w:lastRenderedPageBreak/>
        <w:t>I</w:t>
      </w:r>
      <w:r w:rsidR="000202A9">
        <w:t xml:space="preserve">n </w:t>
      </w:r>
      <w:r w:rsidRPr="00B54D22">
        <w:rPr>
          <w:color w:val="FF0000"/>
        </w:rPr>
        <w:t>&lt;state name&gt;</w:t>
      </w:r>
      <w:r>
        <w:rPr>
          <w:color w:val="000000" w:themeColor="text1"/>
        </w:rPr>
        <w:t>:</w:t>
      </w:r>
      <w:r w:rsidR="000202A9" w:rsidRPr="0057603D">
        <w:rPr>
          <w:color w:val="000000" w:themeColor="text1"/>
        </w:rPr>
        <w:t xml:space="preserve"> </w:t>
      </w:r>
    </w:p>
    <w:p w14:paraId="08775A83" w14:textId="0A876655" w:rsidR="00477C51" w:rsidRPr="00477C51" w:rsidRDefault="000202A9" w:rsidP="00477C51">
      <w:pPr>
        <w:pStyle w:val="ListParagraph"/>
        <w:numPr>
          <w:ilvl w:val="0"/>
          <w:numId w:val="14"/>
        </w:numPr>
        <w:rPr>
          <w:vertAlign w:val="superscript"/>
        </w:rPr>
      </w:pPr>
      <w:commentRangeStart w:id="2"/>
      <w:r w:rsidRPr="00477C51">
        <w:rPr>
          <w:color w:val="FF0000"/>
        </w:rPr>
        <w:t>&lt;xx&gt;</w:t>
      </w:r>
      <w:commentRangeEnd w:id="2"/>
      <w:r w:rsidR="00256061">
        <w:rPr>
          <w:rStyle w:val="CommentReference"/>
        </w:rPr>
        <w:commentReference w:id="2"/>
      </w:r>
      <w:r w:rsidRPr="00477C51">
        <w:rPr>
          <w:color w:val="000000" w:themeColor="text1"/>
        </w:rPr>
        <w:t>%</w:t>
      </w:r>
      <w:r w:rsidRPr="00477C51">
        <w:rPr>
          <w:color w:val="FF0000"/>
        </w:rPr>
        <w:t xml:space="preserve"> </w:t>
      </w:r>
      <w:r w:rsidRPr="00477C51">
        <w:rPr>
          <w:color w:val="000000" w:themeColor="text1"/>
        </w:rPr>
        <w:t xml:space="preserve">of </w:t>
      </w:r>
      <w:r w:rsidR="00477C51" w:rsidRPr="00477C51">
        <w:rPr>
          <w:color w:val="000000" w:themeColor="text1"/>
        </w:rPr>
        <w:t>households</w:t>
      </w:r>
      <w:r w:rsidRPr="00477C51">
        <w:rPr>
          <w:color w:val="000000" w:themeColor="text1"/>
        </w:rPr>
        <w:t xml:space="preserve"> are food insecure.</w:t>
      </w:r>
      <w:r w:rsidR="00C252B2">
        <w:rPr>
          <w:color w:val="000000" w:themeColor="text1"/>
          <w:vertAlign w:val="superscript"/>
        </w:rPr>
        <w:t>15</w:t>
      </w:r>
      <w:r w:rsidRPr="00477C51">
        <w:rPr>
          <w:color w:val="000000" w:themeColor="text1"/>
        </w:rPr>
        <w:t xml:space="preserve"> </w:t>
      </w:r>
    </w:p>
    <w:p w14:paraId="0B531DB3" w14:textId="076D8E51" w:rsidR="007334A8" w:rsidRPr="00477C51" w:rsidRDefault="007334A8" w:rsidP="007334A8">
      <w:pPr>
        <w:pStyle w:val="ListParagraph"/>
        <w:numPr>
          <w:ilvl w:val="0"/>
          <w:numId w:val="14"/>
        </w:numPr>
        <w:rPr>
          <w:vertAlign w:val="superscript"/>
        </w:rPr>
      </w:pPr>
      <w:commentRangeStart w:id="3"/>
      <w:r w:rsidRPr="00B54D22">
        <w:rPr>
          <w:color w:val="FF0000"/>
        </w:rPr>
        <w:t>&lt;xx&gt;</w:t>
      </w:r>
      <w:commentRangeEnd w:id="3"/>
      <w:r w:rsidR="00256061">
        <w:rPr>
          <w:rStyle w:val="CommentReference"/>
        </w:rPr>
        <w:commentReference w:id="3"/>
      </w:r>
      <w:r>
        <w:t>% of men live in low income and low access areas where accessing healthy foods may be difficult.</w:t>
      </w:r>
      <w:r w:rsidR="00C252B2">
        <w:rPr>
          <w:vertAlign w:val="superscript"/>
        </w:rPr>
        <w:t>16</w:t>
      </w:r>
    </w:p>
    <w:p w14:paraId="4C16FA20" w14:textId="10F97F30" w:rsidR="000202A9" w:rsidRPr="00477C51" w:rsidRDefault="000202A9" w:rsidP="00477C51">
      <w:pPr>
        <w:pStyle w:val="ListParagraph"/>
        <w:numPr>
          <w:ilvl w:val="0"/>
          <w:numId w:val="14"/>
        </w:numPr>
        <w:rPr>
          <w:vertAlign w:val="superscript"/>
        </w:rPr>
      </w:pPr>
      <w:r w:rsidRPr="00477C51">
        <w:rPr>
          <w:color w:val="000000" w:themeColor="text1"/>
        </w:rPr>
        <w:t>The excess annual healthcare cost</w:t>
      </w:r>
      <w:r w:rsidR="00B44898">
        <w:rPr>
          <w:color w:val="000000" w:themeColor="text1"/>
        </w:rPr>
        <w:t>s</w:t>
      </w:r>
      <w:r w:rsidRPr="00477C51">
        <w:rPr>
          <w:color w:val="000000" w:themeColor="text1"/>
        </w:rPr>
        <w:t xml:space="preserve"> caused by food insecurity in our community is a staggering $</w:t>
      </w:r>
      <w:commentRangeStart w:id="4"/>
      <w:r w:rsidRPr="00477C51">
        <w:rPr>
          <w:color w:val="FF0000"/>
        </w:rPr>
        <w:t>&lt;xx&gt;</w:t>
      </w:r>
      <w:commentRangeEnd w:id="4"/>
      <w:r w:rsidR="00256061">
        <w:rPr>
          <w:rStyle w:val="CommentReference"/>
        </w:rPr>
        <w:commentReference w:id="4"/>
      </w:r>
      <w:r w:rsidRPr="00477C51">
        <w:rPr>
          <w:color w:val="000000" w:themeColor="text1"/>
        </w:rPr>
        <w:t>.</w:t>
      </w:r>
      <w:r w:rsidR="008C0259">
        <w:rPr>
          <w:color w:val="000000" w:themeColor="text1"/>
          <w:vertAlign w:val="superscript"/>
        </w:rPr>
        <w:t>17</w:t>
      </w:r>
    </w:p>
    <w:p w14:paraId="266BD403" w14:textId="550BB6B6" w:rsidR="00BB2CB1" w:rsidRPr="006F162C" w:rsidRDefault="00BB2CB1" w:rsidP="00BB2CB1"/>
    <w:p w14:paraId="4ED61EB4" w14:textId="5C823C32" w:rsidR="00FE380A" w:rsidRDefault="00FE380A" w:rsidP="00FE380A">
      <w:pPr>
        <w:rPr>
          <w:b/>
          <w:bCs/>
        </w:rPr>
      </w:pPr>
      <w:r w:rsidRPr="00991EC1">
        <w:rPr>
          <w:b/>
          <w:bCs/>
        </w:rPr>
        <w:t>Promoting Health for Men in Our Community</w:t>
      </w:r>
    </w:p>
    <w:p w14:paraId="2FD72CD1" w14:textId="77777777" w:rsidR="008B7ACC" w:rsidRDefault="008B7ACC" w:rsidP="00FE380A"/>
    <w:p w14:paraId="703B41DC" w14:textId="7C908B0E" w:rsidR="00CD24AB" w:rsidRPr="00BB2CB1" w:rsidRDefault="008B7ACC" w:rsidP="00FE380A">
      <w:pPr>
        <w:rPr>
          <w:color w:val="000000" w:themeColor="text1"/>
        </w:rPr>
      </w:pPr>
      <w:r>
        <w:t xml:space="preserve">Our community </w:t>
      </w:r>
      <w:r w:rsidR="007334A8">
        <w:t>can</w:t>
      </w:r>
      <w:r>
        <w:t xml:space="preserve"> us</w:t>
      </w:r>
      <w:r w:rsidR="007334A8">
        <w:t>e</w:t>
      </w:r>
      <w:r>
        <w:t xml:space="preserve"> nutrition to improve outcomes for many connected chronic conditions, including CVD and prostate cancer. </w:t>
      </w:r>
      <w:r w:rsidR="00BB2CB1">
        <w:t>On a national level, t</w:t>
      </w:r>
      <w:r>
        <w:t xml:space="preserve">he </w:t>
      </w:r>
      <w:hyperlink r:id="rId16" w:history="1">
        <w:r w:rsidRPr="008B7ACC">
          <w:rPr>
            <w:rStyle w:val="Hyperlink"/>
          </w:rPr>
          <w:t>Food is Medicine</w:t>
        </w:r>
      </w:hyperlink>
      <w:r>
        <w:t xml:space="preserve"> initiative </w:t>
      </w:r>
      <w:r w:rsidR="00A71E87">
        <w:t>engages</w:t>
      </w:r>
      <w:r>
        <w:t xml:space="preserve"> healthcare </w:t>
      </w:r>
      <w:r w:rsidR="00CD24AB">
        <w:t xml:space="preserve">and public health </w:t>
      </w:r>
      <w:r>
        <w:t xml:space="preserve">professionals </w:t>
      </w:r>
      <w:r w:rsidR="00A71E87">
        <w:t>to</w:t>
      </w:r>
      <w:r>
        <w:t xml:space="preserve"> advo</w:t>
      </w:r>
      <w:r w:rsidR="00CD24AB">
        <w:t xml:space="preserve">cate for food as a means to treat and prevent diseases. </w:t>
      </w:r>
      <w:r w:rsidR="00BB2CB1">
        <w:t xml:space="preserve">At a local level, our community has implemented </w:t>
      </w:r>
      <w:r w:rsidR="00BB2CB1">
        <w:rPr>
          <w:color w:val="FF0000"/>
        </w:rPr>
        <w:t>&lt;insert local Food is Medicine initiative or food access</w:t>
      </w:r>
      <w:r w:rsidR="00FA7160">
        <w:rPr>
          <w:color w:val="FF0000"/>
        </w:rPr>
        <w:t xml:space="preserve"> program</w:t>
      </w:r>
      <w:r w:rsidR="00BB2CB1">
        <w:rPr>
          <w:color w:val="FF0000"/>
        </w:rPr>
        <w:t>&gt;</w:t>
      </w:r>
      <w:r w:rsidR="00BB2CB1">
        <w:rPr>
          <w:color w:val="000000" w:themeColor="text1"/>
        </w:rPr>
        <w:t xml:space="preserve">, which </w:t>
      </w:r>
      <w:r w:rsidR="00BB2CB1">
        <w:rPr>
          <w:color w:val="FF0000"/>
        </w:rPr>
        <w:t>&lt;insert brief description of program&gt;</w:t>
      </w:r>
      <w:r w:rsidR="00BB2CB1">
        <w:rPr>
          <w:color w:val="000000" w:themeColor="text1"/>
        </w:rPr>
        <w:t>.</w:t>
      </w:r>
    </w:p>
    <w:p w14:paraId="2B0093D3" w14:textId="77777777" w:rsidR="00CD24AB" w:rsidRDefault="00CD24AB" w:rsidP="00FE380A"/>
    <w:p w14:paraId="575635D0" w14:textId="6678C1D9" w:rsidR="008B7ACC" w:rsidRDefault="00CD24AB" w:rsidP="00FE380A">
      <w:pPr>
        <w:rPr>
          <w:color w:val="000000" w:themeColor="text1"/>
        </w:rPr>
      </w:pPr>
      <w:r>
        <w:t xml:space="preserve">In </w:t>
      </w:r>
      <w:r w:rsidRPr="00CD24AB">
        <w:rPr>
          <w:color w:val="FF0000"/>
        </w:rPr>
        <w:t>&lt;state name&gt;</w:t>
      </w:r>
      <w:r>
        <w:rPr>
          <w:color w:val="000000" w:themeColor="text1"/>
        </w:rPr>
        <w:t xml:space="preserve">, we can improve policies to ensure more men have access to nutritious foods. Policies to help improve </w:t>
      </w:r>
      <w:r w:rsidR="00477C51">
        <w:rPr>
          <w:color w:val="000000" w:themeColor="text1"/>
        </w:rPr>
        <w:t xml:space="preserve">nutrition and </w:t>
      </w:r>
      <w:r>
        <w:rPr>
          <w:color w:val="000000" w:themeColor="text1"/>
        </w:rPr>
        <w:t>food security in our state include:</w:t>
      </w:r>
    </w:p>
    <w:p w14:paraId="4F06C351" w14:textId="774C2DA4" w:rsidR="00CD24AB" w:rsidRDefault="00CD24AB" w:rsidP="00CD24AB">
      <w:pPr>
        <w:pStyle w:val="ListParagraph"/>
        <w:numPr>
          <w:ilvl w:val="0"/>
          <w:numId w:val="9"/>
        </w:numPr>
        <w:rPr>
          <w:color w:val="000000" w:themeColor="text1"/>
        </w:rPr>
      </w:pPr>
      <w:r>
        <w:rPr>
          <w:color w:val="000000" w:themeColor="text1"/>
        </w:rPr>
        <w:t>Expanding food is medicine programs and food prescription programs,</w:t>
      </w:r>
    </w:p>
    <w:p w14:paraId="6A176CA1" w14:textId="268257E0" w:rsidR="00477C51" w:rsidRDefault="00477C51" w:rsidP="00477C51">
      <w:pPr>
        <w:pStyle w:val="ListParagraph"/>
        <w:numPr>
          <w:ilvl w:val="0"/>
          <w:numId w:val="9"/>
        </w:numPr>
        <w:rPr>
          <w:color w:val="000000" w:themeColor="text1"/>
        </w:rPr>
      </w:pPr>
      <w:r>
        <w:rPr>
          <w:color w:val="000000" w:themeColor="text1"/>
        </w:rPr>
        <w:t xml:space="preserve">Ensuring coverage of food prescriptions through </w:t>
      </w:r>
      <w:hyperlink r:id="rId17" w:history="1">
        <w:r w:rsidRPr="00CD18E4">
          <w:rPr>
            <w:rStyle w:val="Hyperlink"/>
          </w:rPr>
          <w:t>Medicaid and Medicare</w:t>
        </w:r>
      </w:hyperlink>
      <w:r>
        <w:rPr>
          <w:color w:val="000000" w:themeColor="text1"/>
        </w:rPr>
        <w:t>,</w:t>
      </w:r>
    </w:p>
    <w:p w14:paraId="5642F1D7" w14:textId="78E65222" w:rsidR="00B91D11" w:rsidRDefault="00B91D11" w:rsidP="00CD24AB">
      <w:pPr>
        <w:pStyle w:val="ListParagraph"/>
        <w:numPr>
          <w:ilvl w:val="0"/>
          <w:numId w:val="9"/>
        </w:numPr>
        <w:rPr>
          <w:color w:val="000000" w:themeColor="text1"/>
        </w:rPr>
      </w:pPr>
      <w:r>
        <w:rPr>
          <w:color w:val="000000" w:themeColor="text1"/>
        </w:rPr>
        <w:t>Support</w:t>
      </w:r>
      <w:r w:rsidR="00A71E87">
        <w:rPr>
          <w:color w:val="000000" w:themeColor="text1"/>
        </w:rPr>
        <w:t>ing</w:t>
      </w:r>
      <w:r>
        <w:rPr>
          <w:color w:val="000000" w:themeColor="text1"/>
        </w:rPr>
        <w:t xml:space="preserve"> research on nutrition and health care,</w:t>
      </w:r>
    </w:p>
    <w:p w14:paraId="530FCFD4" w14:textId="584DF657" w:rsidR="00CD24AB" w:rsidRDefault="00CD24AB" w:rsidP="00CD24AB">
      <w:pPr>
        <w:pStyle w:val="ListParagraph"/>
        <w:numPr>
          <w:ilvl w:val="0"/>
          <w:numId w:val="9"/>
        </w:numPr>
        <w:rPr>
          <w:color w:val="000000" w:themeColor="text1"/>
        </w:rPr>
      </w:pPr>
      <w:r>
        <w:rPr>
          <w:color w:val="000000" w:themeColor="text1"/>
        </w:rPr>
        <w:t>Supporting local food programs, and</w:t>
      </w:r>
    </w:p>
    <w:p w14:paraId="3B616930" w14:textId="25D0AA14" w:rsidR="00CD24AB" w:rsidRPr="00CD24AB" w:rsidRDefault="00CD24AB" w:rsidP="00CD24AB">
      <w:pPr>
        <w:pStyle w:val="ListParagraph"/>
        <w:numPr>
          <w:ilvl w:val="0"/>
          <w:numId w:val="9"/>
        </w:numPr>
        <w:rPr>
          <w:color w:val="000000" w:themeColor="text1"/>
        </w:rPr>
      </w:pPr>
      <w:r>
        <w:rPr>
          <w:color w:val="000000" w:themeColor="text1"/>
        </w:rPr>
        <w:t>Implementing</w:t>
      </w:r>
      <w:r w:rsidR="00477C51">
        <w:rPr>
          <w:color w:val="000000" w:themeColor="text1"/>
        </w:rPr>
        <w:t xml:space="preserve"> additional</w:t>
      </w:r>
      <w:r>
        <w:rPr>
          <w:color w:val="000000" w:themeColor="text1"/>
        </w:rPr>
        <w:t xml:space="preserve"> </w:t>
      </w:r>
      <w:hyperlink r:id="rId18" w:history="1">
        <w:r w:rsidRPr="00CD24AB">
          <w:rPr>
            <w:rStyle w:val="Hyperlink"/>
          </w:rPr>
          <w:t>policies</w:t>
        </w:r>
      </w:hyperlink>
      <w:r>
        <w:rPr>
          <w:color w:val="000000" w:themeColor="text1"/>
        </w:rPr>
        <w:t xml:space="preserve"> to support food security and nutrition.</w:t>
      </w:r>
    </w:p>
    <w:p w14:paraId="0764BBC8" w14:textId="77777777" w:rsidR="00FE380A" w:rsidRDefault="00FE380A" w:rsidP="00FE380A">
      <w:pPr>
        <w:rPr>
          <w:b/>
          <w:bCs/>
        </w:rPr>
      </w:pPr>
    </w:p>
    <w:p w14:paraId="3E8499B5" w14:textId="366425F5" w:rsidR="00FE380A" w:rsidRDefault="00FE380A" w:rsidP="0057603D">
      <w:r>
        <w:t>To improve</w:t>
      </w:r>
      <w:r w:rsidR="00477C51">
        <w:t xml:space="preserve"> access to healthy foods and to support </w:t>
      </w:r>
      <w:r>
        <w:t>me</w:t>
      </w:r>
      <w:r w:rsidR="00477C51">
        <w:t>n’s health in our community</w:t>
      </w:r>
      <w:r>
        <w:t>, we recommend:</w:t>
      </w:r>
    </w:p>
    <w:p w14:paraId="09F8769F" w14:textId="77777777" w:rsidR="0057603D" w:rsidRPr="0057603D" w:rsidRDefault="0057603D" w:rsidP="0057603D">
      <w:pPr>
        <w:pStyle w:val="ListParagraph"/>
        <w:numPr>
          <w:ilvl w:val="0"/>
          <w:numId w:val="5"/>
        </w:numPr>
        <w:rPr>
          <w:color w:val="FF0000"/>
        </w:rPr>
      </w:pPr>
      <w:r w:rsidRPr="0057603D">
        <w:rPr>
          <w:color w:val="FF0000"/>
        </w:rPr>
        <w:t xml:space="preserve">[insert example </w:t>
      </w:r>
      <w:commentRangeStart w:id="5"/>
      <w:r w:rsidRPr="0057603D">
        <w:rPr>
          <w:color w:val="FF0000"/>
        </w:rPr>
        <w:t>here</w:t>
      </w:r>
      <w:commentRangeEnd w:id="5"/>
      <w:r w:rsidR="00256061">
        <w:rPr>
          <w:rStyle w:val="CommentReference"/>
        </w:rPr>
        <w:commentReference w:id="5"/>
      </w:r>
      <w:r w:rsidRPr="0057603D">
        <w:rPr>
          <w:color w:val="FF0000"/>
        </w:rPr>
        <w:t>]</w:t>
      </w:r>
    </w:p>
    <w:p w14:paraId="1BEB5D13" w14:textId="77777777" w:rsidR="0057603D" w:rsidRDefault="0057603D" w:rsidP="0057603D">
      <w:pPr>
        <w:pStyle w:val="ListParagraph"/>
        <w:numPr>
          <w:ilvl w:val="0"/>
          <w:numId w:val="5"/>
        </w:numPr>
        <w:rPr>
          <w:color w:val="FF0000"/>
        </w:rPr>
      </w:pPr>
      <w:r w:rsidRPr="0057603D">
        <w:rPr>
          <w:color w:val="FF0000"/>
        </w:rPr>
        <w:t>[insert example here]</w:t>
      </w:r>
    </w:p>
    <w:p w14:paraId="3ABA00E9" w14:textId="6331B55D" w:rsidR="00477C51" w:rsidRPr="00477C51" w:rsidRDefault="00477C51" w:rsidP="00477C51">
      <w:pPr>
        <w:pStyle w:val="ListParagraph"/>
        <w:numPr>
          <w:ilvl w:val="0"/>
          <w:numId w:val="5"/>
        </w:numPr>
        <w:rPr>
          <w:color w:val="FF0000"/>
        </w:rPr>
      </w:pPr>
      <w:r w:rsidRPr="0057603D">
        <w:rPr>
          <w:color w:val="FF0000"/>
        </w:rPr>
        <w:t>[insert example here]</w:t>
      </w:r>
    </w:p>
    <w:p w14:paraId="5B855FF1" w14:textId="77777777" w:rsidR="005934C0" w:rsidRDefault="005934C0"/>
    <w:p w14:paraId="3CFA5870" w14:textId="5324F4FB" w:rsidR="00A71E87" w:rsidRDefault="00A71E87">
      <w:r>
        <w:t xml:space="preserve">Together, we can address chronic diseases, including CVD and prostate cancer, for men in our community. Policies </w:t>
      </w:r>
      <w:r w:rsidR="00477C51">
        <w:t xml:space="preserve">and programs </w:t>
      </w:r>
      <w:r>
        <w:t>that improve access to healthy foods have the ability to shape health in our community, allowing more men to live longer, healthier lives and lowering the economic burden of chronic disease in our community.</w:t>
      </w:r>
    </w:p>
    <w:p w14:paraId="5BE9A217" w14:textId="73C4BE2A" w:rsidR="00A71E87" w:rsidRDefault="00A71E87"/>
    <w:p w14:paraId="364884D7" w14:textId="77777777" w:rsidR="00C252B2" w:rsidRDefault="00C252B2">
      <w:r>
        <w:br w:type="page"/>
      </w:r>
    </w:p>
    <w:p w14:paraId="5DC0494B" w14:textId="516F4F78" w:rsidR="00A960C2" w:rsidRDefault="00A960C2" w:rsidP="00A960C2">
      <w:pPr>
        <w:jc w:val="center"/>
      </w:pPr>
      <w:r>
        <w:lastRenderedPageBreak/>
        <w:t>###</w:t>
      </w:r>
    </w:p>
    <w:p w14:paraId="7225392E" w14:textId="77777777" w:rsidR="00A960C2" w:rsidRDefault="00A960C2" w:rsidP="00256061">
      <w:pPr>
        <w:jc w:val="center"/>
      </w:pPr>
    </w:p>
    <w:p w14:paraId="7C158AC0" w14:textId="77777777" w:rsidR="0057603D" w:rsidRPr="00AF33A5" w:rsidRDefault="0057603D" w:rsidP="005934C0">
      <w:pPr>
        <w:rPr>
          <w:rFonts w:cstheme="minorHAnsi"/>
          <w:u w:val="single"/>
        </w:rPr>
      </w:pPr>
      <w:r w:rsidRPr="00AF33A5">
        <w:rPr>
          <w:rFonts w:cstheme="minorHAnsi"/>
          <w:u w:val="single"/>
        </w:rPr>
        <w:t>Food Insecurity Resources</w:t>
      </w:r>
    </w:p>
    <w:p w14:paraId="6D4FFE58" w14:textId="2CDC120A" w:rsidR="00A71E87" w:rsidRPr="00AF33A5" w:rsidRDefault="00A71E87" w:rsidP="00505A6E">
      <w:pPr>
        <w:pStyle w:val="ListParagraph"/>
        <w:numPr>
          <w:ilvl w:val="0"/>
          <w:numId w:val="7"/>
        </w:numPr>
        <w:rPr>
          <w:rFonts w:cstheme="minorHAnsi"/>
        </w:rPr>
      </w:pPr>
      <w:r w:rsidRPr="00AF33A5">
        <w:rPr>
          <w:rFonts w:cstheme="minorHAnsi"/>
        </w:rPr>
        <w:t xml:space="preserve">CDC’s </w:t>
      </w:r>
      <w:hyperlink r:id="rId19" w:history="1">
        <w:r w:rsidRPr="00AF33A5">
          <w:rPr>
            <w:rStyle w:val="Hyperlink"/>
            <w:rFonts w:cstheme="minorHAnsi"/>
          </w:rPr>
          <w:t>Food Assistance and Food System Resources</w:t>
        </w:r>
      </w:hyperlink>
    </w:p>
    <w:p w14:paraId="2C4880F8" w14:textId="77777777" w:rsidR="00AF33A5" w:rsidRPr="00AF33A5" w:rsidRDefault="00AF33A5" w:rsidP="00AF33A5">
      <w:pPr>
        <w:pStyle w:val="ListParagraph"/>
        <w:numPr>
          <w:ilvl w:val="0"/>
          <w:numId w:val="7"/>
        </w:numPr>
        <w:rPr>
          <w:rFonts w:cstheme="minorHAnsi"/>
          <w:color w:val="000000" w:themeColor="text1"/>
          <w:u w:val="single"/>
        </w:rPr>
      </w:pPr>
      <w:r w:rsidRPr="00AF33A5">
        <w:rPr>
          <w:rFonts w:cstheme="minorHAnsi"/>
          <w:color w:val="000000" w:themeColor="text1"/>
        </w:rPr>
        <w:t xml:space="preserve">U.S. Department of Agriculture’s (USDA) Resources </w:t>
      </w:r>
    </w:p>
    <w:p w14:paraId="45F1C264" w14:textId="77777777" w:rsidR="00AF33A5" w:rsidRPr="00AF33A5" w:rsidRDefault="00AF33A5" w:rsidP="00AF33A5">
      <w:pPr>
        <w:pStyle w:val="ListParagraph"/>
        <w:numPr>
          <w:ilvl w:val="1"/>
          <w:numId w:val="7"/>
        </w:numPr>
        <w:rPr>
          <w:rFonts w:cstheme="minorHAnsi"/>
          <w:color w:val="000000" w:themeColor="text1"/>
          <w:u w:val="single"/>
        </w:rPr>
      </w:pPr>
      <w:hyperlink r:id="rId20" w:history="1">
        <w:r w:rsidRPr="00AF33A5">
          <w:rPr>
            <w:rStyle w:val="Hyperlink"/>
            <w:rFonts w:cstheme="minorHAnsi"/>
          </w:rPr>
          <w:t>Food Distribution Program on Indian Reservations</w:t>
        </w:r>
      </w:hyperlink>
    </w:p>
    <w:p w14:paraId="6D4DB999" w14:textId="4D11FBB2" w:rsidR="00AF33A5" w:rsidRPr="00AF33A5" w:rsidRDefault="00AF33A5" w:rsidP="00AF33A5">
      <w:pPr>
        <w:pStyle w:val="ListParagraph"/>
        <w:numPr>
          <w:ilvl w:val="1"/>
          <w:numId w:val="7"/>
        </w:numPr>
        <w:rPr>
          <w:rFonts w:cstheme="minorHAnsi"/>
          <w:color w:val="000000" w:themeColor="text1"/>
          <w:u w:val="single"/>
        </w:rPr>
      </w:pPr>
      <w:hyperlink r:id="rId21" w:history="1">
        <w:r w:rsidRPr="00AF33A5">
          <w:rPr>
            <w:rStyle w:val="Hyperlink"/>
            <w:rFonts w:cstheme="minorHAnsi"/>
          </w:rPr>
          <w:t>SNAP Eligibility</w:t>
        </w:r>
      </w:hyperlink>
    </w:p>
    <w:p w14:paraId="5B5F6E53" w14:textId="77777777" w:rsidR="00AF33A5" w:rsidRPr="00AF33A5" w:rsidRDefault="00AF33A5" w:rsidP="00AF33A5">
      <w:pPr>
        <w:pStyle w:val="ListParagraph"/>
        <w:numPr>
          <w:ilvl w:val="0"/>
          <w:numId w:val="7"/>
        </w:numPr>
        <w:rPr>
          <w:rFonts w:cstheme="minorHAnsi"/>
          <w:color w:val="000000" w:themeColor="text1"/>
          <w:u w:val="single"/>
        </w:rPr>
      </w:pPr>
      <w:r w:rsidRPr="00AF33A5">
        <w:rPr>
          <w:rFonts w:cstheme="minorHAnsi"/>
          <w:color w:val="000000" w:themeColor="text1"/>
        </w:rPr>
        <w:t>Feeding America’s Resources</w:t>
      </w:r>
    </w:p>
    <w:p w14:paraId="59D61093" w14:textId="77184349" w:rsidR="00AF33A5" w:rsidRPr="00AF33A5" w:rsidRDefault="00AF33A5" w:rsidP="00AF33A5">
      <w:pPr>
        <w:pStyle w:val="ListParagraph"/>
        <w:numPr>
          <w:ilvl w:val="1"/>
          <w:numId w:val="7"/>
        </w:numPr>
        <w:rPr>
          <w:rFonts w:cstheme="minorHAnsi"/>
          <w:color w:val="000000" w:themeColor="text1"/>
          <w:u w:val="single"/>
        </w:rPr>
      </w:pPr>
      <w:hyperlink r:id="rId22" w:history="1">
        <w:r w:rsidRPr="00AF33A5">
          <w:rPr>
            <w:rStyle w:val="Hyperlink"/>
            <w:rFonts w:cstheme="minorHAnsi"/>
          </w:rPr>
          <w:t>Free Food and Resources</w:t>
        </w:r>
      </w:hyperlink>
    </w:p>
    <w:p w14:paraId="0446CA1F" w14:textId="78DA3F40" w:rsidR="00AF33A5" w:rsidRPr="00AF33A5" w:rsidRDefault="00AF33A5" w:rsidP="00AF33A5">
      <w:pPr>
        <w:pStyle w:val="ListParagraph"/>
        <w:numPr>
          <w:ilvl w:val="1"/>
          <w:numId w:val="7"/>
        </w:numPr>
        <w:rPr>
          <w:rFonts w:cstheme="minorHAnsi"/>
          <w:color w:val="000000" w:themeColor="text1"/>
          <w:u w:val="single"/>
        </w:rPr>
      </w:pPr>
      <w:hyperlink r:id="rId23" w:history="1">
        <w:r w:rsidRPr="00AF33A5">
          <w:rPr>
            <w:rStyle w:val="Hyperlink"/>
            <w:rFonts w:cstheme="minorHAnsi"/>
          </w:rPr>
          <w:t>Mobile Pantry Locator</w:t>
        </w:r>
      </w:hyperlink>
    </w:p>
    <w:p w14:paraId="2AC4BE43" w14:textId="67B9847E" w:rsidR="00AF33A5" w:rsidRPr="00AF33A5" w:rsidRDefault="00AF33A5" w:rsidP="00AF33A5">
      <w:pPr>
        <w:pStyle w:val="ListParagraph"/>
        <w:numPr>
          <w:ilvl w:val="1"/>
          <w:numId w:val="7"/>
        </w:numPr>
        <w:rPr>
          <w:rFonts w:cstheme="minorHAnsi"/>
          <w:color w:val="000000" w:themeColor="text1"/>
          <w:u w:val="single"/>
        </w:rPr>
      </w:pPr>
      <w:hyperlink r:id="rId24" w:history="1">
        <w:r w:rsidRPr="00AF33A5">
          <w:rPr>
            <w:rStyle w:val="Hyperlink"/>
            <w:rFonts w:cstheme="minorHAnsi"/>
          </w:rPr>
          <w:t>Food Insecurity Among Overall (All Ages) Population in the United States Map</w:t>
        </w:r>
      </w:hyperlink>
    </w:p>
    <w:p w14:paraId="4A4BA4ED" w14:textId="2EC7A5C3" w:rsidR="00AF33A5" w:rsidRPr="00AF33A5" w:rsidRDefault="00AF33A5" w:rsidP="00AF33A5">
      <w:pPr>
        <w:pStyle w:val="ListParagraph"/>
        <w:numPr>
          <w:ilvl w:val="1"/>
          <w:numId w:val="7"/>
        </w:numPr>
        <w:rPr>
          <w:rFonts w:cstheme="minorHAnsi"/>
        </w:rPr>
      </w:pPr>
      <w:hyperlink r:id="rId25" w:history="1">
        <w:r w:rsidRPr="00AF33A5">
          <w:rPr>
            <w:rStyle w:val="Hyperlink"/>
            <w:rFonts w:cstheme="minorHAnsi"/>
          </w:rPr>
          <w:t>The Healthcare Costs of Food Insecurity</w:t>
        </w:r>
      </w:hyperlink>
    </w:p>
    <w:p w14:paraId="58C3D041" w14:textId="77777777" w:rsidR="00AF33A5" w:rsidRPr="00AF33A5" w:rsidRDefault="00AF33A5" w:rsidP="00AF33A5">
      <w:pPr>
        <w:pStyle w:val="ListParagraph"/>
        <w:numPr>
          <w:ilvl w:val="0"/>
          <w:numId w:val="7"/>
        </w:numPr>
        <w:rPr>
          <w:rStyle w:val="Hyperlink"/>
          <w:rFonts w:cstheme="minorHAnsi"/>
          <w:color w:val="000000" w:themeColor="text1"/>
        </w:rPr>
      </w:pPr>
      <w:proofErr w:type="spellStart"/>
      <w:r w:rsidRPr="00AF33A5">
        <w:rPr>
          <w:rFonts w:cstheme="minorHAnsi"/>
          <w:color w:val="000000" w:themeColor="text1"/>
        </w:rPr>
        <w:t>FoodFinder’s</w:t>
      </w:r>
      <w:proofErr w:type="spellEnd"/>
      <w:r w:rsidRPr="00AF33A5">
        <w:rPr>
          <w:rFonts w:cstheme="minorHAnsi"/>
          <w:color w:val="000000" w:themeColor="text1"/>
        </w:rPr>
        <w:t xml:space="preserve"> </w:t>
      </w:r>
      <w:hyperlink r:id="rId26" w:history="1">
        <w:r w:rsidRPr="00AF33A5">
          <w:rPr>
            <w:rStyle w:val="Hyperlink"/>
            <w:rFonts w:cstheme="minorHAnsi"/>
          </w:rPr>
          <w:t>Interactive Map</w:t>
        </w:r>
      </w:hyperlink>
    </w:p>
    <w:p w14:paraId="0C2CFB46" w14:textId="718343BB" w:rsidR="00AF33A5" w:rsidRPr="00AF33A5" w:rsidRDefault="00AF33A5" w:rsidP="00AF33A5">
      <w:pPr>
        <w:pStyle w:val="ListParagraph"/>
        <w:numPr>
          <w:ilvl w:val="0"/>
          <w:numId w:val="7"/>
        </w:numPr>
        <w:rPr>
          <w:rFonts w:cstheme="minorHAnsi"/>
          <w:color w:val="000000" w:themeColor="text1"/>
          <w:u w:val="single"/>
        </w:rPr>
      </w:pPr>
      <w:r w:rsidRPr="00AF33A5">
        <w:rPr>
          <w:rFonts w:cstheme="minorHAnsi"/>
          <w:color w:val="000000" w:themeColor="text1"/>
        </w:rPr>
        <w:t xml:space="preserve">United Way’s </w:t>
      </w:r>
      <w:hyperlink r:id="rId27" w:history="1">
        <w:r w:rsidRPr="00AF33A5">
          <w:rPr>
            <w:rStyle w:val="Hyperlink"/>
            <w:rFonts w:cstheme="minorHAnsi"/>
          </w:rPr>
          <w:t>211 Program</w:t>
        </w:r>
      </w:hyperlink>
    </w:p>
    <w:p w14:paraId="43773A85" w14:textId="758A44D0" w:rsidR="00AF33A5" w:rsidRPr="00AF33A5" w:rsidRDefault="00AF33A5" w:rsidP="00AF33A5">
      <w:pPr>
        <w:pStyle w:val="ListParagraph"/>
        <w:numPr>
          <w:ilvl w:val="0"/>
          <w:numId w:val="7"/>
        </w:numPr>
        <w:rPr>
          <w:rFonts w:cstheme="minorHAnsi"/>
        </w:rPr>
      </w:pPr>
      <w:r w:rsidRPr="00AF33A5">
        <w:rPr>
          <w:rFonts w:cstheme="minorHAnsi"/>
        </w:rPr>
        <w:t xml:space="preserve">Meals on Wheels’ </w:t>
      </w:r>
      <w:hyperlink r:id="rId28" w:history="1">
        <w:r w:rsidRPr="00AF33A5">
          <w:rPr>
            <w:rStyle w:val="Hyperlink"/>
            <w:rFonts w:cstheme="minorHAnsi"/>
          </w:rPr>
          <w:t>Find a Meals on Wheels Provider Near You</w:t>
        </w:r>
      </w:hyperlink>
    </w:p>
    <w:p w14:paraId="77F3FB8A" w14:textId="77777777" w:rsidR="0057603D" w:rsidRPr="00AF33A5" w:rsidRDefault="0057603D" w:rsidP="005934C0">
      <w:pPr>
        <w:rPr>
          <w:rFonts w:cstheme="minorHAnsi"/>
          <w:u w:val="single"/>
        </w:rPr>
      </w:pPr>
    </w:p>
    <w:p w14:paraId="26BE9717" w14:textId="6605C43B" w:rsidR="005934C0" w:rsidRPr="00AF33A5" w:rsidRDefault="0057603D" w:rsidP="005934C0">
      <w:pPr>
        <w:rPr>
          <w:rFonts w:cstheme="minorHAnsi"/>
          <w:u w:val="single"/>
        </w:rPr>
      </w:pPr>
      <w:r w:rsidRPr="00AF33A5">
        <w:rPr>
          <w:rFonts w:cstheme="minorHAnsi"/>
          <w:u w:val="single"/>
        </w:rPr>
        <w:t xml:space="preserve">Healthy Eating </w:t>
      </w:r>
      <w:r w:rsidR="005934C0" w:rsidRPr="00AF33A5">
        <w:rPr>
          <w:rFonts w:cstheme="minorHAnsi"/>
          <w:u w:val="single"/>
        </w:rPr>
        <w:t>Resources</w:t>
      </w:r>
    </w:p>
    <w:p w14:paraId="16A09EC5" w14:textId="77777777" w:rsidR="00AF33A5" w:rsidRPr="00AF33A5" w:rsidRDefault="00AF33A5" w:rsidP="00AF33A5">
      <w:pPr>
        <w:pStyle w:val="ListParagraph"/>
        <w:numPr>
          <w:ilvl w:val="0"/>
          <w:numId w:val="6"/>
        </w:numPr>
        <w:rPr>
          <w:rFonts w:cstheme="minorHAnsi"/>
        </w:rPr>
      </w:pPr>
      <w:r w:rsidRPr="00AF33A5">
        <w:rPr>
          <w:rFonts w:cstheme="minorHAnsi"/>
        </w:rPr>
        <w:t xml:space="preserve">CDC’s </w:t>
      </w:r>
      <w:hyperlink r:id="rId29" w:history="1">
        <w:r w:rsidRPr="00AF33A5">
          <w:rPr>
            <w:rStyle w:val="Hyperlink"/>
            <w:rFonts w:cstheme="minorHAnsi"/>
          </w:rPr>
          <w:t>Eating Healthy</w:t>
        </w:r>
      </w:hyperlink>
    </w:p>
    <w:p w14:paraId="79BEA100" w14:textId="77777777" w:rsidR="00A71E87" w:rsidRPr="00AF33A5" w:rsidRDefault="008B7ACC" w:rsidP="005934C0">
      <w:pPr>
        <w:pStyle w:val="ListParagraph"/>
        <w:numPr>
          <w:ilvl w:val="0"/>
          <w:numId w:val="6"/>
        </w:numPr>
        <w:rPr>
          <w:rFonts w:cstheme="minorHAnsi"/>
        </w:rPr>
      </w:pPr>
      <w:r w:rsidRPr="00AF33A5">
        <w:rPr>
          <w:rFonts w:cstheme="minorHAnsi"/>
        </w:rPr>
        <w:t>Food is Medicine’s</w:t>
      </w:r>
      <w:r w:rsidR="00A71E87" w:rsidRPr="00AF33A5">
        <w:rPr>
          <w:rFonts w:cstheme="minorHAnsi"/>
        </w:rPr>
        <w:t xml:space="preserve"> Resources</w:t>
      </w:r>
    </w:p>
    <w:p w14:paraId="257A2EBE" w14:textId="5E8F4236" w:rsidR="008B7ACC" w:rsidRPr="00AF33A5" w:rsidRDefault="008B7ACC" w:rsidP="00A71E87">
      <w:pPr>
        <w:pStyle w:val="ListParagraph"/>
        <w:numPr>
          <w:ilvl w:val="1"/>
          <w:numId w:val="6"/>
        </w:numPr>
        <w:rPr>
          <w:rFonts w:cstheme="minorHAnsi"/>
        </w:rPr>
      </w:pPr>
      <w:hyperlink r:id="rId30" w:history="1">
        <w:r w:rsidRPr="00AF33A5">
          <w:rPr>
            <w:rStyle w:val="Hyperlink"/>
            <w:rFonts w:cstheme="minorHAnsi"/>
          </w:rPr>
          <w:t>Promising Practices and Tools</w:t>
        </w:r>
      </w:hyperlink>
    </w:p>
    <w:p w14:paraId="570BE7B3" w14:textId="6969092D" w:rsidR="00A71E87" w:rsidRPr="00AF33A5" w:rsidRDefault="00A71E87" w:rsidP="00A71E87">
      <w:pPr>
        <w:pStyle w:val="ListParagraph"/>
        <w:numPr>
          <w:ilvl w:val="1"/>
          <w:numId w:val="6"/>
        </w:numPr>
        <w:rPr>
          <w:rFonts w:cstheme="minorHAnsi"/>
        </w:rPr>
      </w:pPr>
      <w:hyperlink r:id="rId31" w:history="1">
        <w:r w:rsidRPr="00AF33A5">
          <w:rPr>
            <w:rStyle w:val="Hyperlink"/>
            <w:rFonts w:cstheme="minorHAnsi"/>
          </w:rPr>
          <w:t>Food is Medicine Landscape Summary</w:t>
        </w:r>
      </w:hyperlink>
    </w:p>
    <w:p w14:paraId="470870F7" w14:textId="1AFE366A" w:rsidR="0057603D" w:rsidRPr="00AF33A5" w:rsidRDefault="0057603D" w:rsidP="005934C0">
      <w:pPr>
        <w:pStyle w:val="ListParagraph"/>
        <w:numPr>
          <w:ilvl w:val="0"/>
          <w:numId w:val="6"/>
        </w:numPr>
        <w:rPr>
          <w:rFonts w:cstheme="minorHAnsi"/>
        </w:rPr>
      </w:pPr>
      <w:r w:rsidRPr="00AF33A5">
        <w:rPr>
          <w:rFonts w:cstheme="minorHAnsi"/>
        </w:rPr>
        <w:t xml:space="preserve">United States Department of Agriculture’s </w:t>
      </w:r>
      <w:hyperlink r:id="rId32" w:history="1">
        <w:r w:rsidRPr="00AF33A5">
          <w:rPr>
            <w:rStyle w:val="Hyperlink"/>
            <w:rFonts w:cstheme="minorHAnsi"/>
          </w:rPr>
          <w:t>Dietary Guidelines for America 2020-2025</w:t>
        </w:r>
      </w:hyperlink>
    </w:p>
    <w:p w14:paraId="2D8F264F" w14:textId="77777777" w:rsidR="00AF33A5" w:rsidRPr="00AF33A5" w:rsidRDefault="00BC1225" w:rsidP="005934C0">
      <w:pPr>
        <w:pStyle w:val="ListParagraph"/>
        <w:numPr>
          <w:ilvl w:val="0"/>
          <w:numId w:val="6"/>
        </w:numPr>
        <w:rPr>
          <w:rFonts w:cstheme="minorHAnsi"/>
        </w:rPr>
      </w:pPr>
      <w:r w:rsidRPr="00AF33A5">
        <w:rPr>
          <w:rFonts w:cstheme="minorHAnsi"/>
        </w:rPr>
        <w:t>American Heart Association’s</w:t>
      </w:r>
      <w:r w:rsidR="00AF33A5" w:rsidRPr="00AF33A5">
        <w:rPr>
          <w:rFonts w:cstheme="minorHAnsi"/>
        </w:rPr>
        <w:t xml:space="preserve"> Resources</w:t>
      </w:r>
    </w:p>
    <w:p w14:paraId="0CB9AAE8" w14:textId="67BD6330" w:rsidR="00BC1225" w:rsidRPr="00AF33A5" w:rsidRDefault="00BC1225" w:rsidP="00AF33A5">
      <w:pPr>
        <w:pStyle w:val="ListParagraph"/>
        <w:numPr>
          <w:ilvl w:val="1"/>
          <w:numId w:val="6"/>
        </w:numPr>
        <w:rPr>
          <w:rFonts w:cstheme="minorHAnsi"/>
        </w:rPr>
      </w:pPr>
      <w:hyperlink r:id="rId33" w:history="1">
        <w:r w:rsidRPr="00AF33A5">
          <w:rPr>
            <w:rStyle w:val="Hyperlink"/>
            <w:rFonts w:cstheme="minorHAnsi"/>
          </w:rPr>
          <w:t>Health Care by Food</w:t>
        </w:r>
      </w:hyperlink>
    </w:p>
    <w:p w14:paraId="77AC2A48" w14:textId="27ADF643" w:rsidR="00AF33A5" w:rsidRPr="00AF33A5" w:rsidRDefault="00AF33A5" w:rsidP="00AF33A5">
      <w:pPr>
        <w:pStyle w:val="ListParagraph"/>
        <w:numPr>
          <w:ilvl w:val="1"/>
          <w:numId w:val="6"/>
        </w:numPr>
        <w:rPr>
          <w:rFonts w:cstheme="minorHAnsi"/>
        </w:rPr>
      </w:pPr>
      <w:hyperlink r:id="rId34" w:history="1">
        <w:r w:rsidRPr="00AF33A5">
          <w:rPr>
            <w:rStyle w:val="Hyperlink"/>
            <w:rFonts w:cstheme="minorHAnsi"/>
          </w:rPr>
          <w:t>Healthy Recipes</w:t>
        </w:r>
      </w:hyperlink>
    </w:p>
    <w:p w14:paraId="23730BF6" w14:textId="424F62A0" w:rsidR="00AF33A5" w:rsidRDefault="00AF33A5" w:rsidP="00AF33A5">
      <w:pPr>
        <w:pStyle w:val="ListParagraph"/>
        <w:numPr>
          <w:ilvl w:val="0"/>
          <w:numId w:val="12"/>
        </w:numPr>
        <w:rPr>
          <w:rFonts w:cstheme="minorHAnsi"/>
        </w:rPr>
      </w:pPr>
      <w:r>
        <w:rPr>
          <w:rFonts w:cstheme="minorHAnsi"/>
        </w:rPr>
        <w:t xml:space="preserve">University of California San Francisco Health’s </w:t>
      </w:r>
      <w:hyperlink r:id="rId35" w:history="1">
        <w:r w:rsidRPr="00AF33A5">
          <w:rPr>
            <w:rStyle w:val="Hyperlink"/>
            <w:rFonts w:cstheme="minorHAnsi"/>
          </w:rPr>
          <w:t>Nutrition and Prostate Cancer</w:t>
        </w:r>
      </w:hyperlink>
      <w:r>
        <w:rPr>
          <w:rFonts w:cstheme="minorHAnsi"/>
        </w:rPr>
        <w:t xml:space="preserve"> </w:t>
      </w:r>
    </w:p>
    <w:p w14:paraId="4FCFB32A" w14:textId="19CB3312" w:rsidR="00AF33A5" w:rsidRPr="00AF33A5" w:rsidRDefault="00AF33A5" w:rsidP="00AF33A5">
      <w:pPr>
        <w:pStyle w:val="ListParagraph"/>
        <w:numPr>
          <w:ilvl w:val="0"/>
          <w:numId w:val="12"/>
        </w:numPr>
        <w:rPr>
          <w:rFonts w:cstheme="minorHAnsi"/>
        </w:rPr>
      </w:pPr>
      <w:r w:rsidRPr="00AF33A5">
        <w:rPr>
          <w:rFonts w:cstheme="minorHAnsi"/>
        </w:rPr>
        <w:t xml:space="preserve">Academy of Nutrition and Dietetics’ </w:t>
      </w:r>
      <w:hyperlink r:id="rId36" w:history="1">
        <w:r w:rsidRPr="00AF33A5">
          <w:rPr>
            <w:rStyle w:val="Hyperlink"/>
            <w:rFonts w:cstheme="minorHAnsi"/>
          </w:rPr>
          <w:t>Find a Nutrition Expert</w:t>
        </w:r>
      </w:hyperlink>
    </w:p>
    <w:p w14:paraId="251522B9" w14:textId="77777777" w:rsidR="00AF33A5" w:rsidRPr="00AF33A5" w:rsidRDefault="00AF33A5" w:rsidP="00AF33A5">
      <w:pPr>
        <w:pStyle w:val="ListParagraph"/>
        <w:numPr>
          <w:ilvl w:val="0"/>
          <w:numId w:val="11"/>
        </w:numPr>
        <w:rPr>
          <w:rFonts w:cstheme="minorHAnsi"/>
        </w:rPr>
      </w:pPr>
      <w:r w:rsidRPr="00AF33A5">
        <w:rPr>
          <w:rFonts w:cstheme="minorHAnsi"/>
        </w:rPr>
        <w:t xml:space="preserve">MSKCC’s </w:t>
      </w:r>
      <w:hyperlink r:id="rId37" w:history="1">
        <w:r w:rsidRPr="00AF33A5">
          <w:rPr>
            <w:rStyle w:val="Hyperlink"/>
            <w:rFonts w:cstheme="minorHAnsi"/>
          </w:rPr>
          <w:t>Food to Overcome Outcome Disparities Program</w:t>
        </w:r>
      </w:hyperlink>
    </w:p>
    <w:p w14:paraId="36E1E062" w14:textId="77777777" w:rsidR="00AF33A5" w:rsidRPr="00AF33A5" w:rsidRDefault="00AF33A5" w:rsidP="00AF33A5">
      <w:pPr>
        <w:pStyle w:val="ListParagraph"/>
        <w:numPr>
          <w:ilvl w:val="0"/>
          <w:numId w:val="11"/>
        </w:numPr>
        <w:rPr>
          <w:rFonts w:cstheme="minorHAnsi"/>
        </w:rPr>
      </w:pPr>
      <w:r w:rsidRPr="00AF33A5">
        <w:rPr>
          <w:rFonts w:cstheme="minorHAnsi"/>
        </w:rPr>
        <w:t xml:space="preserve">Stanford Medicine’s </w:t>
      </w:r>
      <w:hyperlink r:id="rId38" w:history="1">
        <w:r w:rsidRPr="00AF33A5">
          <w:rPr>
            <w:rStyle w:val="Hyperlink"/>
            <w:rFonts w:cstheme="minorHAnsi"/>
          </w:rPr>
          <w:t>Nutrition Services for Cancer Patients</w:t>
        </w:r>
      </w:hyperlink>
    </w:p>
    <w:p w14:paraId="1269ECE4" w14:textId="77777777" w:rsidR="00AF33A5" w:rsidRPr="00AF33A5" w:rsidRDefault="00AF33A5" w:rsidP="00AF33A5">
      <w:pPr>
        <w:pStyle w:val="ListParagraph"/>
        <w:numPr>
          <w:ilvl w:val="0"/>
          <w:numId w:val="11"/>
        </w:numPr>
        <w:rPr>
          <w:rFonts w:cstheme="minorHAnsi"/>
        </w:rPr>
      </w:pPr>
      <w:r w:rsidRPr="00AF33A5">
        <w:rPr>
          <w:rFonts w:cstheme="minorHAnsi"/>
        </w:rPr>
        <w:t xml:space="preserve">Giant Food’s </w:t>
      </w:r>
      <w:hyperlink r:id="rId39" w:history="1">
        <w:r w:rsidRPr="00AF33A5">
          <w:rPr>
            <w:rStyle w:val="Hyperlink"/>
            <w:rFonts w:cstheme="minorHAnsi"/>
          </w:rPr>
          <w:t>Healthier Together: Food as Medicine Resources</w:t>
        </w:r>
      </w:hyperlink>
    </w:p>
    <w:p w14:paraId="382A74CD" w14:textId="0DD66961" w:rsidR="00AF33A5" w:rsidRPr="00AF33A5" w:rsidRDefault="00AF33A5" w:rsidP="00AF33A5">
      <w:pPr>
        <w:pStyle w:val="ListParagraph"/>
        <w:numPr>
          <w:ilvl w:val="0"/>
          <w:numId w:val="11"/>
        </w:numPr>
        <w:rPr>
          <w:rFonts w:cstheme="minorHAnsi"/>
          <w:color w:val="0563C1" w:themeColor="hyperlink"/>
          <w:u w:val="single"/>
        </w:rPr>
      </w:pPr>
      <w:r w:rsidRPr="00AF33A5">
        <w:rPr>
          <w:rFonts w:cstheme="minorHAnsi"/>
        </w:rPr>
        <w:t xml:space="preserve">Administration for Community Living Nutrition and Aging Resource Center’s </w:t>
      </w:r>
      <w:hyperlink r:id="rId40" w:history="1">
        <w:r w:rsidRPr="00AF33A5">
          <w:rPr>
            <w:rStyle w:val="Hyperlink"/>
            <w:rFonts w:cstheme="minorHAnsi"/>
          </w:rPr>
          <w:t>Medically Tailored Meals</w:t>
        </w:r>
      </w:hyperlink>
    </w:p>
    <w:p w14:paraId="3689E3E7" w14:textId="77777777" w:rsidR="0057603D" w:rsidRPr="00AF33A5" w:rsidRDefault="0057603D" w:rsidP="0057603D">
      <w:pPr>
        <w:rPr>
          <w:rFonts w:cstheme="minorHAnsi"/>
        </w:rPr>
      </w:pPr>
    </w:p>
    <w:p w14:paraId="20BE01F6" w14:textId="6110300C" w:rsidR="0057603D" w:rsidRPr="00AF33A5" w:rsidRDefault="0057603D" w:rsidP="0057603D">
      <w:pPr>
        <w:rPr>
          <w:rFonts w:cstheme="minorHAnsi"/>
          <w:u w:val="single"/>
        </w:rPr>
      </w:pPr>
      <w:r w:rsidRPr="00AF33A5">
        <w:rPr>
          <w:rFonts w:cstheme="minorHAnsi"/>
          <w:u w:val="single"/>
        </w:rPr>
        <w:t>Additional Resources</w:t>
      </w:r>
    </w:p>
    <w:p w14:paraId="208C75C9" w14:textId="77777777" w:rsidR="00344863" w:rsidRPr="00344863" w:rsidRDefault="00B4578C" w:rsidP="00B4578C">
      <w:pPr>
        <w:pStyle w:val="ListParagraph"/>
        <w:numPr>
          <w:ilvl w:val="0"/>
          <w:numId w:val="6"/>
        </w:numPr>
        <w:rPr>
          <w:rFonts w:cstheme="minorHAnsi"/>
          <w:u w:val="single"/>
        </w:rPr>
      </w:pPr>
      <w:r w:rsidRPr="00AF33A5">
        <w:rPr>
          <w:rFonts w:cstheme="minorHAnsi"/>
        </w:rPr>
        <w:t xml:space="preserve">CDC’s </w:t>
      </w:r>
    </w:p>
    <w:p w14:paraId="1778E2E1" w14:textId="61E831B3" w:rsidR="00344863" w:rsidRPr="00344863" w:rsidRDefault="00344863" w:rsidP="00344863">
      <w:pPr>
        <w:pStyle w:val="ListParagraph"/>
        <w:numPr>
          <w:ilvl w:val="1"/>
          <w:numId w:val="6"/>
        </w:numPr>
        <w:rPr>
          <w:rFonts w:cstheme="minorHAnsi"/>
          <w:u w:val="single"/>
        </w:rPr>
      </w:pPr>
      <w:hyperlink r:id="rId41" w:history="1">
        <w:r w:rsidRPr="00344863">
          <w:rPr>
            <w:rStyle w:val="Hyperlink"/>
          </w:rPr>
          <w:t>Tips From Former Smokers Campaign</w:t>
        </w:r>
      </w:hyperlink>
    </w:p>
    <w:p w14:paraId="63406140" w14:textId="4927D08F" w:rsidR="00344863" w:rsidRPr="00344863" w:rsidRDefault="00B4578C" w:rsidP="00344863">
      <w:pPr>
        <w:pStyle w:val="ListParagraph"/>
        <w:numPr>
          <w:ilvl w:val="1"/>
          <w:numId w:val="6"/>
        </w:numPr>
        <w:rPr>
          <w:rFonts w:cstheme="minorHAnsi"/>
          <w:u w:val="single"/>
        </w:rPr>
      </w:pPr>
      <w:hyperlink r:id="rId42" w:history="1">
        <w:r w:rsidRPr="00AF33A5">
          <w:rPr>
            <w:rStyle w:val="Hyperlink"/>
            <w:rFonts w:cstheme="minorHAnsi"/>
          </w:rPr>
          <w:t>Smoking and Cancer: What Healthcare Professionals Need to Know</w:t>
        </w:r>
      </w:hyperlink>
    </w:p>
    <w:p w14:paraId="717A0BA4" w14:textId="77777777" w:rsidR="00B44898" w:rsidRDefault="00AF33A5" w:rsidP="00477C51">
      <w:pPr>
        <w:pStyle w:val="ListParagraph"/>
        <w:numPr>
          <w:ilvl w:val="0"/>
          <w:numId w:val="6"/>
        </w:numPr>
        <w:rPr>
          <w:rFonts w:cstheme="minorHAnsi"/>
        </w:rPr>
      </w:pPr>
      <w:r w:rsidRPr="00AF33A5">
        <w:rPr>
          <w:rFonts w:cstheme="minorHAnsi"/>
        </w:rPr>
        <w:t xml:space="preserve">National Cancer Institute’s </w:t>
      </w:r>
      <w:hyperlink r:id="rId43" w:history="1">
        <w:r w:rsidRPr="00AF33A5">
          <w:rPr>
            <w:rStyle w:val="Hyperlink"/>
            <w:rFonts w:cstheme="minorHAnsi"/>
          </w:rPr>
          <w:t>Cancer Support Services</w:t>
        </w:r>
      </w:hyperlink>
    </w:p>
    <w:p w14:paraId="39005363" w14:textId="77777777" w:rsidR="00344863" w:rsidRDefault="00344863">
      <w:pPr>
        <w:rPr>
          <w:rFonts w:cstheme="minorHAnsi"/>
          <w:u w:val="single"/>
        </w:rPr>
      </w:pPr>
      <w:r>
        <w:rPr>
          <w:rFonts w:cstheme="minorHAnsi"/>
          <w:u w:val="single"/>
        </w:rPr>
        <w:br w:type="page"/>
      </w:r>
    </w:p>
    <w:p w14:paraId="75F6E6BF" w14:textId="0F011E9E" w:rsidR="00185E88" w:rsidRDefault="00034BEA" w:rsidP="00DD3F63">
      <w:pPr>
        <w:rPr>
          <w:rFonts w:cstheme="minorHAnsi"/>
          <w:u w:val="single"/>
        </w:rPr>
      </w:pPr>
      <w:r w:rsidRPr="008C0259">
        <w:rPr>
          <w:noProof/>
          <w:u w:val="single"/>
        </w:rPr>
        <w:lastRenderedPageBreak/>
        <w:drawing>
          <wp:anchor distT="0" distB="0" distL="114300" distR="114300" simplePos="0" relativeHeight="251660288" behindDoc="0" locked="0" layoutInCell="1" allowOverlap="1" wp14:anchorId="39EC41A4" wp14:editId="189E6AD8">
            <wp:simplePos x="0" y="0"/>
            <wp:positionH relativeFrom="margin">
              <wp:posOffset>5305425</wp:posOffset>
            </wp:positionH>
            <wp:positionV relativeFrom="margin">
              <wp:posOffset>-515909</wp:posOffset>
            </wp:positionV>
            <wp:extent cx="999490" cy="1137920"/>
            <wp:effectExtent l="0" t="0" r="3810" b="5080"/>
            <wp:wrapSquare wrapText="bothSides"/>
            <wp:docPr id="900624832" name="Picture 90062483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624832" name="Picture 900624832" descr="A logo for a company&#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9490" cy="1137920"/>
                    </a:xfrm>
                    <a:prstGeom prst="rect">
                      <a:avLst/>
                    </a:prstGeom>
                  </pic:spPr>
                </pic:pic>
              </a:graphicData>
            </a:graphic>
            <wp14:sizeRelH relativeFrom="margin">
              <wp14:pctWidth>0</wp14:pctWidth>
            </wp14:sizeRelH>
            <wp14:sizeRelV relativeFrom="margin">
              <wp14:pctHeight>0</wp14:pctHeight>
            </wp14:sizeRelV>
          </wp:anchor>
        </w:drawing>
      </w:r>
      <w:r w:rsidR="00DD3F63" w:rsidRPr="008C0259">
        <w:rPr>
          <w:rFonts w:cstheme="minorHAnsi"/>
          <w:u w:val="single"/>
        </w:rPr>
        <w:t>Referenc</w:t>
      </w:r>
      <w:r w:rsidR="00DD3F63">
        <w:rPr>
          <w:rFonts w:cstheme="minorHAnsi"/>
          <w:u w:val="single"/>
        </w:rPr>
        <w:t>es</w:t>
      </w:r>
    </w:p>
    <w:p w14:paraId="0A676F02" w14:textId="77777777" w:rsidR="00DD3F63" w:rsidRDefault="00DD3F63" w:rsidP="00DD3F63">
      <w:pPr>
        <w:rPr>
          <w:rFonts w:cstheme="minorHAnsi"/>
          <w:u w:val="single"/>
        </w:rPr>
      </w:pPr>
    </w:p>
    <w:p w14:paraId="2F83CFDC" w14:textId="4EC928CC" w:rsidR="00DD3F63" w:rsidRDefault="00DD3F63" w:rsidP="008C0259">
      <w:pPr>
        <w:pStyle w:val="FootnoteText"/>
        <w:numPr>
          <w:ilvl w:val="0"/>
          <w:numId w:val="18"/>
        </w:numPr>
        <w:rPr>
          <w:rFonts w:cstheme="minorHAnsi"/>
          <w:sz w:val="24"/>
          <w:szCs w:val="24"/>
        </w:rPr>
      </w:pPr>
      <w:r w:rsidRPr="008C0259">
        <w:rPr>
          <w:rFonts w:cstheme="minorHAnsi"/>
          <w:sz w:val="24"/>
          <w:szCs w:val="24"/>
        </w:rPr>
        <w:t xml:space="preserve">Martin SS, Aday AW, Allen NB, et al. 2025 Heart Disease and Stroke </w:t>
      </w:r>
      <w:proofErr w:type="spellStart"/>
      <w:proofErr w:type="gramStart"/>
      <w:r w:rsidRPr="008C0259">
        <w:rPr>
          <w:rFonts w:cstheme="minorHAnsi"/>
          <w:sz w:val="24"/>
          <w:szCs w:val="24"/>
        </w:rPr>
        <w:t>Statistics:A</w:t>
      </w:r>
      <w:proofErr w:type="spellEnd"/>
      <w:proofErr w:type="gramEnd"/>
      <w:r w:rsidRPr="008C0259">
        <w:rPr>
          <w:rFonts w:cstheme="minorHAnsi"/>
          <w:sz w:val="24"/>
          <w:szCs w:val="24"/>
        </w:rPr>
        <w:t xml:space="preserve"> Report of US and Global Data From the American Heart Association. Circulation. 2025;</w:t>
      </w:r>
      <w:r w:rsidRPr="008C0259">
        <w:rPr>
          <w:sz w:val="24"/>
          <w:szCs w:val="24"/>
        </w:rPr>
        <w:t xml:space="preserve"> </w:t>
      </w:r>
      <w:proofErr w:type="gramStart"/>
      <w:r w:rsidRPr="008C0259">
        <w:rPr>
          <w:rFonts w:cstheme="minorHAnsi"/>
          <w:sz w:val="24"/>
          <w:szCs w:val="24"/>
        </w:rPr>
        <w:t>151:e</w:t>
      </w:r>
      <w:proofErr w:type="gramEnd"/>
      <w:r w:rsidRPr="008C0259">
        <w:rPr>
          <w:rFonts w:cstheme="minorHAnsi"/>
          <w:sz w:val="24"/>
          <w:szCs w:val="24"/>
        </w:rPr>
        <w:t>41–e660.</w:t>
      </w:r>
      <w:r w:rsidR="00771C34">
        <w:rPr>
          <w:rFonts w:cstheme="minorHAnsi"/>
          <w:sz w:val="24"/>
          <w:szCs w:val="24"/>
        </w:rPr>
        <w:t xml:space="preserve"> </w:t>
      </w:r>
      <w:proofErr w:type="spellStart"/>
      <w:r w:rsidR="00771C34">
        <w:rPr>
          <w:rFonts w:cstheme="minorHAnsi"/>
          <w:sz w:val="24"/>
          <w:szCs w:val="24"/>
        </w:rPr>
        <w:t>doi</w:t>
      </w:r>
      <w:proofErr w:type="spellEnd"/>
      <w:r w:rsidR="00771C34">
        <w:rPr>
          <w:rFonts w:cstheme="minorHAnsi"/>
          <w:sz w:val="24"/>
          <w:szCs w:val="24"/>
        </w:rPr>
        <w:t>:</w:t>
      </w:r>
      <w:r w:rsidRPr="008C0259">
        <w:rPr>
          <w:rFonts w:cstheme="minorHAnsi"/>
          <w:sz w:val="24"/>
          <w:szCs w:val="24"/>
        </w:rPr>
        <w:t xml:space="preserve"> </w:t>
      </w:r>
      <w:hyperlink r:id="rId44" w:history="1">
        <w:r w:rsidRPr="008C0259">
          <w:rPr>
            <w:rStyle w:val="Hyperlink"/>
            <w:rFonts w:cstheme="minorHAnsi"/>
            <w:sz w:val="24"/>
            <w:szCs w:val="24"/>
          </w:rPr>
          <w:t>https://www.doi.org/10.1161/CIR.0000000000001303</w:t>
        </w:r>
      </w:hyperlink>
    </w:p>
    <w:p w14:paraId="7E7BE372" w14:textId="760A23E1" w:rsidR="00DD3F63" w:rsidRPr="002059A0" w:rsidRDefault="00DD3F63" w:rsidP="00DD3F63">
      <w:pPr>
        <w:pStyle w:val="FootnoteText"/>
        <w:numPr>
          <w:ilvl w:val="0"/>
          <w:numId w:val="18"/>
        </w:numPr>
        <w:rPr>
          <w:rFonts w:cstheme="minorHAnsi"/>
          <w:sz w:val="24"/>
          <w:szCs w:val="24"/>
        </w:rPr>
      </w:pPr>
      <w:r w:rsidRPr="008C0259">
        <w:rPr>
          <w:rFonts w:cstheme="minorHAnsi"/>
          <w:sz w:val="24"/>
          <w:szCs w:val="24"/>
        </w:rPr>
        <w:t>Prostate Cancer Facts and Statistics. Zero Prostate Cancer. Accessed February 20, 2025.</w:t>
      </w:r>
      <w:r w:rsidR="00771C34" w:rsidRPr="008C0259">
        <w:rPr>
          <w:rFonts w:cstheme="minorHAnsi"/>
          <w:sz w:val="24"/>
          <w:szCs w:val="24"/>
        </w:rPr>
        <w:t xml:space="preserve"> </w:t>
      </w:r>
      <w:hyperlink r:id="rId45" w:history="1">
        <w:r w:rsidR="00771C34" w:rsidRPr="008C0259">
          <w:rPr>
            <w:rStyle w:val="Hyperlink"/>
            <w:sz w:val="24"/>
            <w:szCs w:val="24"/>
          </w:rPr>
          <w:t>https://zerocancer.org/about-prostate-cancer/facts-statistics</w:t>
        </w:r>
      </w:hyperlink>
    </w:p>
    <w:p w14:paraId="2631C447" w14:textId="77777777" w:rsidR="002059A0" w:rsidRPr="002059A0" w:rsidRDefault="00771C34" w:rsidP="00DD3F63">
      <w:pPr>
        <w:pStyle w:val="FootnoteText"/>
        <w:numPr>
          <w:ilvl w:val="0"/>
          <w:numId w:val="18"/>
        </w:numPr>
        <w:rPr>
          <w:rFonts w:cstheme="minorHAnsi"/>
          <w:sz w:val="24"/>
          <w:szCs w:val="24"/>
        </w:rPr>
      </w:pPr>
      <w:r w:rsidRPr="002059A0">
        <w:rPr>
          <w:sz w:val="24"/>
          <w:szCs w:val="24"/>
        </w:rPr>
        <w:t xml:space="preserve">Financial Burden of Cancer Care. National Cancer Institute. Reviewed March 2024. Accessed February 20, 2025. </w:t>
      </w:r>
      <w:hyperlink r:id="rId46" w:history="1">
        <w:r w:rsidRPr="008C0259">
          <w:rPr>
            <w:rStyle w:val="Hyperlink"/>
            <w:sz w:val="24"/>
            <w:szCs w:val="24"/>
          </w:rPr>
          <w:t>https://progressreport.cancer.gov/after/economic_burden</w:t>
        </w:r>
      </w:hyperlink>
    </w:p>
    <w:p w14:paraId="4E228865" w14:textId="77777777" w:rsidR="002059A0" w:rsidRPr="002059A0" w:rsidRDefault="00771C34" w:rsidP="00DD3F63">
      <w:pPr>
        <w:pStyle w:val="FootnoteText"/>
        <w:numPr>
          <w:ilvl w:val="0"/>
          <w:numId w:val="18"/>
        </w:numPr>
        <w:rPr>
          <w:rFonts w:cstheme="minorHAnsi"/>
          <w:sz w:val="24"/>
          <w:szCs w:val="24"/>
        </w:rPr>
      </w:pPr>
      <w:r w:rsidRPr="002059A0">
        <w:rPr>
          <w:sz w:val="24"/>
          <w:szCs w:val="24"/>
        </w:rPr>
        <w:t>Heart Disease Mortality by State. CDC. Reviewed February 25, 2022. Accessed March 11, 2025.</w:t>
      </w:r>
      <w:r w:rsidRPr="002059A0">
        <w:rPr>
          <w:rFonts w:cstheme="minorHAnsi"/>
          <w:sz w:val="24"/>
          <w:szCs w:val="24"/>
        </w:rPr>
        <w:t xml:space="preserve"> </w:t>
      </w:r>
      <w:hyperlink r:id="rId47" w:history="1">
        <w:r w:rsidRPr="008C0259">
          <w:rPr>
            <w:rStyle w:val="Hyperlink"/>
            <w:sz w:val="24"/>
            <w:szCs w:val="24"/>
          </w:rPr>
          <w:t>https://www.cdc.gov/nchs/pressroom/sosmap/heart_disease_mortality/heart_disease.htm</w:t>
        </w:r>
      </w:hyperlink>
    </w:p>
    <w:p w14:paraId="5CF6E051" w14:textId="77777777" w:rsidR="002059A0" w:rsidRDefault="00771C34" w:rsidP="00DD3F63">
      <w:pPr>
        <w:pStyle w:val="FootnoteText"/>
        <w:numPr>
          <w:ilvl w:val="0"/>
          <w:numId w:val="18"/>
        </w:numPr>
        <w:rPr>
          <w:rFonts w:cstheme="minorHAnsi"/>
          <w:sz w:val="24"/>
          <w:szCs w:val="24"/>
        </w:rPr>
      </w:pPr>
      <w:r w:rsidRPr="002059A0">
        <w:rPr>
          <w:sz w:val="24"/>
          <w:szCs w:val="24"/>
        </w:rPr>
        <w:t xml:space="preserve">Explore Cancer Statistics. American Cancer Society. Accessed March 11, 2025. </w:t>
      </w:r>
      <w:hyperlink r:id="rId48" w:history="1">
        <w:r w:rsidRPr="008C0259">
          <w:rPr>
            <w:rStyle w:val="Hyperlink"/>
            <w:sz w:val="24"/>
            <w:szCs w:val="24"/>
          </w:rPr>
          <w:t>https://cancerstatisticscenter.cancer.org/</w:t>
        </w:r>
      </w:hyperlink>
    </w:p>
    <w:p w14:paraId="7E371371" w14:textId="77777777" w:rsidR="002059A0" w:rsidRDefault="00771C34" w:rsidP="00DD3F63">
      <w:pPr>
        <w:pStyle w:val="FootnoteText"/>
        <w:numPr>
          <w:ilvl w:val="0"/>
          <w:numId w:val="18"/>
        </w:numPr>
        <w:rPr>
          <w:rFonts w:cstheme="minorHAnsi"/>
          <w:sz w:val="24"/>
          <w:szCs w:val="24"/>
        </w:rPr>
      </w:pPr>
      <w:r w:rsidRPr="002059A0">
        <w:rPr>
          <w:sz w:val="24"/>
          <w:szCs w:val="24"/>
        </w:rPr>
        <w:t xml:space="preserve">Volpp KG, Berkowitz SA, Sharma SV, et al. Food Is Medicine: A Presidential Advisory From the American Heart Association. Circulation. 2023;148(18):1417–1439. </w:t>
      </w:r>
      <w:proofErr w:type="spellStart"/>
      <w:r w:rsidRPr="002059A0">
        <w:rPr>
          <w:sz w:val="24"/>
          <w:szCs w:val="24"/>
        </w:rPr>
        <w:t>doi</w:t>
      </w:r>
      <w:proofErr w:type="spellEnd"/>
      <w:r w:rsidRPr="002059A0">
        <w:rPr>
          <w:sz w:val="24"/>
          <w:szCs w:val="24"/>
        </w:rPr>
        <w:t xml:space="preserve">: </w:t>
      </w:r>
      <w:hyperlink r:id="rId49" w:history="1">
        <w:r w:rsidRPr="002059A0">
          <w:rPr>
            <w:rStyle w:val="Hyperlink"/>
            <w:sz w:val="24"/>
            <w:szCs w:val="24"/>
          </w:rPr>
          <w:t>https://doi.org/10.1161/CIR.0000000000001182</w:t>
        </w:r>
      </w:hyperlink>
    </w:p>
    <w:p w14:paraId="003CC4D3" w14:textId="77777777" w:rsidR="002059A0" w:rsidRDefault="00771C34" w:rsidP="00DD3F63">
      <w:pPr>
        <w:pStyle w:val="FootnoteText"/>
        <w:numPr>
          <w:ilvl w:val="0"/>
          <w:numId w:val="18"/>
        </w:numPr>
        <w:rPr>
          <w:rFonts w:cstheme="minorHAnsi"/>
          <w:sz w:val="24"/>
          <w:szCs w:val="24"/>
        </w:rPr>
      </w:pPr>
      <w:r w:rsidRPr="002059A0">
        <w:rPr>
          <w:rFonts w:cstheme="minorHAnsi"/>
          <w:sz w:val="24"/>
          <w:szCs w:val="24"/>
        </w:rPr>
        <w:t xml:space="preserve">Liu VN, </w:t>
      </w:r>
      <w:proofErr w:type="spellStart"/>
      <w:r w:rsidRPr="002059A0">
        <w:rPr>
          <w:rFonts w:cstheme="minorHAnsi"/>
          <w:sz w:val="24"/>
          <w:szCs w:val="24"/>
        </w:rPr>
        <w:t>Blarigan</w:t>
      </w:r>
      <w:proofErr w:type="spellEnd"/>
      <w:r w:rsidRPr="002059A0">
        <w:rPr>
          <w:rFonts w:cstheme="minorHAnsi"/>
          <w:sz w:val="24"/>
          <w:szCs w:val="24"/>
        </w:rPr>
        <w:t xml:space="preserve"> ELV, Zhang L, et al. Plant-Based Diets and Disease Progression in Men With Prostate Cancer. JAMA Network Open. 2024;7(5</w:t>
      </w:r>
      <w:proofErr w:type="gramStart"/>
      <w:r w:rsidRPr="002059A0">
        <w:rPr>
          <w:rFonts w:cstheme="minorHAnsi"/>
          <w:sz w:val="24"/>
          <w:szCs w:val="24"/>
        </w:rPr>
        <w:t>):e</w:t>
      </w:r>
      <w:proofErr w:type="gramEnd"/>
      <w:r w:rsidRPr="002059A0">
        <w:rPr>
          <w:rFonts w:cstheme="minorHAnsi"/>
          <w:sz w:val="24"/>
          <w:szCs w:val="24"/>
        </w:rPr>
        <w:t xml:space="preserve">249053. </w:t>
      </w:r>
      <w:proofErr w:type="spellStart"/>
      <w:r w:rsidRPr="002059A0">
        <w:rPr>
          <w:rFonts w:cstheme="minorHAnsi"/>
          <w:sz w:val="24"/>
          <w:szCs w:val="24"/>
        </w:rPr>
        <w:t>doi</w:t>
      </w:r>
      <w:proofErr w:type="spellEnd"/>
      <w:r w:rsidRPr="002059A0">
        <w:rPr>
          <w:rFonts w:cstheme="minorHAnsi"/>
          <w:sz w:val="24"/>
          <w:szCs w:val="24"/>
        </w:rPr>
        <w:t xml:space="preserve">: </w:t>
      </w:r>
      <w:hyperlink r:id="rId50" w:history="1">
        <w:r w:rsidRPr="002059A0">
          <w:rPr>
            <w:rStyle w:val="Hyperlink"/>
            <w:rFonts w:cstheme="minorHAnsi"/>
            <w:sz w:val="24"/>
            <w:szCs w:val="24"/>
          </w:rPr>
          <w:t>https://doi.org/10.1001/jamanetworkopen.2024.9053</w:t>
        </w:r>
      </w:hyperlink>
    </w:p>
    <w:p w14:paraId="58E9A4ED" w14:textId="195580D9" w:rsidR="00771C34" w:rsidRDefault="00EE1739" w:rsidP="00DD3F63">
      <w:pPr>
        <w:pStyle w:val="FootnoteText"/>
        <w:numPr>
          <w:ilvl w:val="0"/>
          <w:numId w:val="18"/>
        </w:numPr>
        <w:rPr>
          <w:rFonts w:cstheme="minorHAnsi"/>
          <w:sz w:val="24"/>
          <w:szCs w:val="24"/>
        </w:rPr>
      </w:pPr>
      <w:r w:rsidRPr="002059A0">
        <w:rPr>
          <w:rFonts w:cstheme="minorHAnsi"/>
          <w:sz w:val="24"/>
          <w:szCs w:val="24"/>
        </w:rPr>
        <w:t xml:space="preserve">Scrafford CG, Bi X, Multani JK, Murphy MM, Schmier JK, </w:t>
      </w:r>
      <w:proofErr w:type="spellStart"/>
      <w:r w:rsidRPr="002059A0">
        <w:rPr>
          <w:rFonts w:cstheme="minorHAnsi"/>
          <w:sz w:val="24"/>
          <w:szCs w:val="24"/>
        </w:rPr>
        <w:t>Barraj</w:t>
      </w:r>
      <w:proofErr w:type="spellEnd"/>
      <w:r w:rsidRPr="002059A0">
        <w:rPr>
          <w:rFonts w:cstheme="minorHAnsi"/>
          <w:sz w:val="24"/>
          <w:szCs w:val="24"/>
        </w:rPr>
        <w:t xml:space="preserve"> LM. Health Economic Evaluation Modeling Shows Potential Health Care Cost Savings with Increased Conformance with Healthy Dietary Patterns among Adults in the United States. Journal of the Academy of Nutrition and Dietetics. 2019;119(4):599-616.</w:t>
      </w:r>
      <w:r w:rsidRPr="008C0259">
        <w:rPr>
          <w:sz w:val="24"/>
          <w:szCs w:val="24"/>
        </w:rPr>
        <w:t xml:space="preserve"> </w:t>
      </w:r>
      <w:proofErr w:type="spellStart"/>
      <w:r w:rsidRPr="008C0259">
        <w:rPr>
          <w:sz w:val="24"/>
          <w:szCs w:val="24"/>
        </w:rPr>
        <w:t>doi</w:t>
      </w:r>
      <w:proofErr w:type="spellEnd"/>
      <w:r w:rsidRPr="008C0259">
        <w:rPr>
          <w:sz w:val="24"/>
          <w:szCs w:val="24"/>
        </w:rPr>
        <w:t xml:space="preserve">: </w:t>
      </w:r>
      <w:hyperlink r:id="rId51" w:history="1">
        <w:r w:rsidRPr="008C0259">
          <w:rPr>
            <w:rStyle w:val="Hyperlink"/>
            <w:sz w:val="24"/>
            <w:szCs w:val="24"/>
          </w:rPr>
          <w:t>https://doi.org/10.1016/j.jand.2018.10.002</w:t>
        </w:r>
      </w:hyperlink>
      <w:r w:rsidRPr="002059A0">
        <w:rPr>
          <w:rFonts w:cstheme="minorHAnsi"/>
          <w:sz w:val="24"/>
          <w:szCs w:val="24"/>
        </w:rPr>
        <w:t xml:space="preserve"> </w:t>
      </w:r>
    </w:p>
    <w:p w14:paraId="00BDAF0F" w14:textId="1D2F4739" w:rsidR="00BE38B4" w:rsidRDefault="00BE38B4" w:rsidP="00DD3F63">
      <w:pPr>
        <w:pStyle w:val="FootnoteText"/>
        <w:numPr>
          <w:ilvl w:val="0"/>
          <w:numId w:val="18"/>
        </w:numPr>
        <w:rPr>
          <w:rFonts w:cstheme="minorHAnsi"/>
          <w:sz w:val="24"/>
          <w:szCs w:val="24"/>
        </w:rPr>
      </w:pPr>
      <w:r>
        <w:rPr>
          <w:rFonts w:cstheme="minorHAnsi"/>
          <w:sz w:val="24"/>
          <w:szCs w:val="24"/>
        </w:rPr>
        <w:t xml:space="preserve">Leong DP, Guha A, Morgans AK, Niazi T, </w:t>
      </w:r>
      <w:proofErr w:type="spellStart"/>
      <w:r>
        <w:rPr>
          <w:rFonts w:cstheme="minorHAnsi"/>
          <w:sz w:val="24"/>
          <w:szCs w:val="24"/>
        </w:rPr>
        <w:t>Pinthus</w:t>
      </w:r>
      <w:proofErr w:type="spellEnd"/>
      <w:r>
        <w:rPr>
          <w:rFonts w:cstheme="minorHAnsi"/>
          <w:sz w:val="24"/>
          <w:szCs w:val="24"/>
        </w:rPr>
        <w:t xml:space="preserve"> JH. </w:t>
      </w:r>
      <w:r w:rsidRPr="00BE38B4">
        <w:rPr>
          <w:rFonts w:cstheme="minorHAnsi"/>
          <w:sz w:val="24"/>
          <w:szCs w:val="24"/>
        </w:rPr>
        <w:t xml:space="preserve">Cardiovascular Risk in Prostate Cancer: JACC: </w:t>
      </w:r>
      <w:proofErr w:type="spellStart"/>
      <w:r w:rsidRPr="00BE38B4">
        <w:rPr>
          <w:rFonts w:cstheme="minorHAnsi"/>
          <w:sz w:val="24"/>
          <w:szCs w:val="24"/>
        </w:rPr>
        <w:t>CardioOncology</w:t>
      </w:r>
      <w:proofErr w:type="spellEnd"/>
      <w:r w:rsidRPr="00BE38B4">
        <w:rPr>
          <w:rFonts w:cstheme="minorHAnsi"/>
          <w:sz w:val="24"/>
          <w:szCs w:val="24"/>
        </w:rPr>
        <w:t xml:space="preserve"> State-of-the-Art Review</w:t>
      </w:r>
      <w:r>
        <w:rPr>
          <w:rFonts w:cstheme="minorHAnsi"/>
          <w:sz w:val="24"/>
          <w:szCs w:val="24"/>
        </w:rPr>
        <w:t xml:space="preserve">. JACC: </w:t>
      </w:r>
      <w:proofErr w:type="spellStart"/>
      <w:r>
        <w:rPr>
          <w:rFonts w:cstheme="minorHAnsi"/>
          <w:sz w:val="24"/>
          <w:szCs w:val="24"/>
        </w:rPr>
        <w:t>CardioOncology</w:t>
      </w:r>
      <w:proofErr w:type="spellEnd"/>
      <w:r>
        <w:rPr>
          <w:rFonts w:cstheme="minorHAnsi"/>
          <w:sz w:val="24"/>
          <w:szCs w:val="24"/>
        </w:rPr>
        <w:t xml:space="preserve">. 2024;6(6):835-846. </w:t>
      </w:r>
      <w:proofErr w:type="spellStart"/>
      <w:r>
        <w:rPr>
          <w:rFonts w:cstheme="minorHAnsi"/>
          <w:sz w:val="24"/>
          <w:szCs w:val="24"/>
        </w:rPr>
        <w:t>doi</w:t>
      </w:r>
      <w:proofErr w:type="spellEnd"/>
      <w:r>
        <w:rPr>
          <w:rFonts w:cstheme="minorHAnsi"/>
          <w:sz w:val="24"/>
          <w:szCs w:val="24"/>
        </w:rPr>
        <w:t xml:space="preserve">: </w:t>
      </w:r>
      <w:hyperlink r:id="rId52" w:history="1">
        <w:r w:rsidRPr="000E230D">
          <w:rPr>
            <w:rStyle w:val="Hyperlink"/>
            <w:rFonts w:cstheme="minorHAnsi"/>
            <w:sz w:val="24"/>
            <w:szCs w:val="24"/>
          </w:rPr>
          <w:t>https://www.jacc.org/doi/10.1016/j.jaccao.2024.09.012</w:t>
        </w:r>
      </w:hyperlink>
    </w:p>
    <w:p w14:paraId="16DAC7D2" w14:textId="0A1AC9AF" w:rsidR="00BE38B4" w:rsidRDefault="00BE38B4" w:rsidP="00DD3F63">
      <w:pPr>
        <w:pStyle w:val="FootnoteText"/>
        <w:numPr>
          <w:ilvl w:val="0"/>
          <w:numId w:val="18"/>
        </w:numPr>
        <w:rPr>
          <w:rFonts w:cstheme="minorHAnsi"/>
          <w:sz w:val="24"/>
          <w:szCs w:val="24"/>
        </w:rPr>
      </w:pPr>
      <w:proofErr w:type="spellStart"/>
      <w:r>
        <w:rPr>
          <w:rFonts w:cstheme="minorHAnsi"/>
          <w:sz w:val="24"/>
          <w:szCs w:val="24"/>
        </w:rPr>
        <w:t>Kakkat</w:t>
      </w:r>
      <w:proofErr w:type="spellEnd"/>
      <w:r>
        <w:rPr>
          <w:rFonts w:cstheme="minorHAnsi"/>
          <w:sz w:val="24"/>
          <w:szCs w:val="24"/>
        </w:rPr>
        <w:t xml:space="preserve"> S, Pramanik P, Singh S, Singh AP, Sarkar C, </w:t>
      </w:r>
      <w:proofErr w:type="spellStart"/>
      <w:r>
        <w:rPr>
          <w:rFonts w:cstheme="minorHAnsi"/>
          <w:sz w:val="24"/>
          <w:szCs w:val="24"/>
        </w:rPr>
        <w:t>Chakroborty</w:t>
      </w:r>
      <w:proofErr w:type="spellEnd"/>
      <w:r>
        <w:rPr>
          <w:rFonts w:cstheme="minorHAnsi"/>
          <w:sz w:val="24"/>
          <w:szCs w:val="24"/>
        </w:rPr>
        <w:t xml:space="preserve"> D. </w:t>
      </w:r>
      <w:r w:rsidRPr="00BE38B4">
        <w:rPr>
          <w:rFonts w:cstheme="minorHAnsi"/>
          <w:sz w:val="24"/>
          <w:szCs w:val="24"/>
        </w:rPr>
        <w:t>Cardiovascular Complications in Patients with Prostate Cancer: Potential Molecular Connections</w:t>
      </w:r>
      <w:r>
        <w:rPr>
          <w:rFonts w:cstheme="minorHAnsi"/>
          <w:sz w:val="24"/>
          <w:szCs w:val="24"/>
        </w:rPr>
        <w:t xml:space="preserve">. International Journal of Molecular Sciences. </w:t>
      </w:r>
      <w:r w:rsidRPr="00BE38B4">
        <w:rPr>
          <w:rFonts w:cstheme="minorHAnsi"/>
          <w:sz w:val="24"/>
          <w:szCs w:val="24"/>
        </w:rPr>
        <w:t xml:space="preserve">2023;24(8):6984. </w:t>
      </w:r>
      <w:proofErr w:type="spellStart"/>
      <w:r w:rsidRPr="00BE38B4">
        <w:rPr>
          <w:rFonts w:cstheme="minorHAnsi"/>
          <w:sz w:val="24"/>
          <w:szCs w:val="24"/>
        </w:rPr>
        <w:t>doi</w:t>
      </w:r>
      <w:proofErr w:type="spellEnd"/>
      <w:r w:rsidRPr="00BE38B4">
        <w:rPr>
          <w:rFonts w:cstheme="minorHAnsi"/>
          <w:sz w:val="24"/>
          <w:szCs w:val="24"/>
        </w:rPr>
        <w:t xml:space="preserve">: </w:t>
      </w:r>
      <w:hyperlink r:id="rId53" w:history="1">
        <w:r w:rsidRPr="000E230D">
          <w:rPr>
            <w:rStyle w:val="Hyperlink"/>
            <w:rFonts w:cstheme="minorHAnsi"/>
            <w:sz w:val="24"/>
            <w:szCs w:val="24"/>
          </w:rPr>
          <w:t>https://doi.org/10.3390/ijms24086984</w:t>
        </w:r>
      </w:hyperlink>
    </w:p>
    <w:p w14:paraId="73DD3E4D" w14:textId="30FFDA70" w:rsidR="00DD3F63" w:rsidRPr="00BE38B4" w:rsidRDefault="00BE38B4" w:rsidP="00DD3F63">
      <w:pPr>
        <w:pStyle w:val="FootnoteText"/>
        <w:numPr>
          <w:ilvl w:val="0"/>
          <w:numId w:val="18"/>
        </w:numPr>
        <w:rPr>
          <w:rFonts w:cstheme="minorHAnsi"/>
          <w:sz w:val="24"/>
          <w:szCs w:val="24"/>
        </w:rPr>
      </w:pPr>
      <w:r w:rsidRPr="00BE38B4">
        <w:rPr>
          <w:rFonts w:cstheme="minorHAnsi"/>
          <w:sz w:val="24"/>
          <w:szCs w:val="24"/>
        </w:rPr>
        <w:t xml:space="preserve">Health Effects of Cigarettes: Cardiovascular Disease. CDC. Uploaded September 17, 2024. Accessed February 20, 2025. </w:t>
      </w:r>
      <w:hyperlink r:id="rId54" w:history="1">
        <w:r w:rsidRPr="008C0259">
          <w:rPr>
            <w:rStyle w:val="Hyperlink"/>
            <w:sz w:val="24"/>
            <w:szCs w:val="24"/>
          </w:rPr>
          <w:t>https://www.cdc.gov/tobacco/about/cigarettes-and-cardiovascular-disease.html</w:t>
        </w:r>
      </w:hyperlink>
    </w:p>
    <w:p w14:paraId="36BF4FB1" w14:textId="6610B3F3" w:rsidR="00BE38B4" w:rsidRDefault="00BE38B4" w:rsidP="00DD3F63">
      <w:pPr>
        <w:pStyle w:val="FootnoteText"/>
        <w:numPr>
          <w:ilvl w:val="0"/>
          <w:numId w:val="18"/>
        </w:numPr>
        <w:rPr>
          <w:rFonts w:cstheme="minorHAnsi"/>
          <w:sz w:val="24"/>
          <w:szCs w:val="24"/>
        </w:rPr>
      </w:pPr>
      <w:r>
        <w:rPr>
          <w:rFonts w:cstheme="minorHAnsi"/>
          <w:sz w:val="24"/>
          <w:szCs w:val="24"/>
        </w:rPr>
        <w:t xml:space="preserve">Foerster B, Pozo C, </w:t>
      </w:r>
      <w:proofErr w:type="spellStart"/>
      <w:r>
        <w:rPr>
          <w:rFonts w:cstheme="minorHAnsi"/>
          <w:sz w:val="24"/>
          <w:szCs w:val="24"/>
        </w:rPr>
        <w:t>Abufaraj</w:t>
      </w:r>
      <w:proofErr w:type="spellEnd"/>
      <w:r>
        <w:rPr>
          <w:rFonts w:cstheme="minorHAnsi"/>
          <w:sz w:val="24"/>
          <w:szCs w:val="24"/>
        </w:rPr>
        <w:t xml:space="preserve"> M, et al. </w:t>
      </w:r>
      <w:r w:rsidRPr="00BE38B4">
        <w:rPr>
          <w:rFonts w:cstheme="minorHAnsi"/>
          <w:sz w:val="24"/>
          <w:szCs w:val="24"/>
        </w:rPr>
        <w:t>Association of Smoking Status With Recurrence, Metastasis, and Mortality Among Patients With Localized Prostate Cancer Undergoing Prostatectomy or Radiotherapy</w:t>
      </w:r>
      <w:r>
        <w:rPr>
          <w:rFonts w:cstheme="minorHAnsi"/>
          <w:sz w:val="24"/>
          <w:szCs w:val="24"/>
        </w:rPr>
        <w:t xml:space="preserve">. JAMA Oncology. </w:t>
      </w:r>
      <w:r w:rsidRPr="00BE38B4">
        <w:rPr>
          <w:rFonts w:cstheme="minorHAnsi"/>
          <w:sz w:val="24"/>
          <w:szCs w:val="24"/>
        </w:rPr>
        <w:t xml:space="preserve">2018;4(7):953-961. </w:t>
      </w:r>
      <w:proofErr w:type="spellStart"/>
      <w:r w:rsidRPr="00BE38B4">
        <w:rPr>
          <w:rFonts w:cstheme="minorHAnsi"/>
          <w:sz w:val="24"/>
          <w:szCs w:val="24"/>
        </w:rPr>
        <w:t>doi</w:t>
      </w:r>
      <w:proofErr w:type="spellEnd"/>
      <w:r w:rsidRPr="00BE38B4">
        <w:rPr>
          <w:rFonts w:cstheme="minorHAnsi"/>
          <w:sz w:val="24"/>
          <w:szCs w:val="24"/>
        </w:rPr>
        <w:t>:</w:t>
      </w:r>
      <w:r>
        <w:rPr>
          <w:rFonts w:cstheme="minorHAnsi"/>
          <w:sz w:val="24"/>
          <w:szCs w:val="24"/>
        </w:rPr>
        <w:t xml:space="preserve"> </w:t>
      </w:r>
      <w:hyperlink r:id="rId55" w:history="1">
        <w:r w:rsidRPr="000E230D">
          <w:rPr>
            <w:rStyle w:val="Hyperlink"/>
            <w:rFonts w:cstheme="minorHAnsi"/>
            <w:sz w:val="24"/>
            <w:szCs w:val="24"/>
          </w:rPr>
          <w:t>https://doi.org/10.1001/jamaoncol.2018.1071</w:t>
        </w:r>
      </w:hyperlink>
    </w:p>
    <w:p w14:paraId="5493F106" w14:textId="729642AC" w:rsidR="00DD3F63" w:rsidRDefault="00C252B2" w:rsidP="00DD3F63">
      <w:pPr>
        <w:pStyle w:val="FootnoteText"/>
        <w:numPr>
          <w:ilvl w:val="0"/>
          <w:numId w:val="18"/>
        </w:numPr>
        <w:rPr>
          <w:rFonts w:cstheme="minorHAnsi"/>
          <w:sz w:val="24"/>
          <w:szCs w:val="24"/>
        </w:rPr>
      </w:pPr>
      <w:r>
        <w:rPr>
          <w:rFonts w:cstheme="minorHAnsi"/>
          <w:sz w:val="24"/>
          <w:szCs w:val="24"/>
        </w:rPr>
        <w:t xml:space="preserve">Khan SS, Ning H, Wilkins JT, et al. </w:t>
      </w:r>
      <w:r w:rsidRPr="00C252B2">
        <w:rPr>
          <w:rFonts w:cstheme="minorHAnsi"/>
          <w:sz w:val="24"/>
          <w:szCs w:val="24"/>
        </w:rPr>
        <w:t>Association of Body Mass Index With Lifetime Risk of Cardiovascular Disease and Compression of Morbidity</w:t>
      </w:r>
      <w:r>
        <w:rPr>
          <w:rFonts w:cstheme="minorHAnsi"/>
          <w:sz w:val="24"/>
          <w:szCs w:val="24"/>
        </w:rPr>
        <w:t xml:space="preserve">. JAMA Cardiology. </w:t>
      </w:r>
      <w:r w:rsidRPr="00C252B2">
        <w:rPr>
          <w:rFonts w:cstheme="minorHAnsi"/>
          <w:sz w:val="24"/>
          <w:szCs w:val="24"/>
        </w:rPr>
        <w:t xml:space="preserve">2018;3(4):280-287. </w:t>
      </w:r>
      <w:proofErr w:type="spellStart"/>
      <w:r w:rsidRPr="00C252B2">
        <w:rPr>
          <w:rFonts w:cstheme="minorHAnsi"/>
          <w:sz w:val="24"/>
          <w:szCs w:val="24"/>
        </w:rPr>
        <w:t>doi</w:t>
      </w:r>
      <w:proofErr w:type="spellEnd"/>
      <w:r w:rsidRPr="00C252B2">
        <w:rPr>
          <w:rFonts w:cstheme="minorHAnsi"/>
          <w:sz w:val="24"/>
          <w:szCs w:val="24"/>
        </w:rPr>
        <w:t>:</w:t>
      </w:r>
      <w:r>
        <w:rPr>
          <w:rFonts w:cstheme="minorHAnsi"/>
          <w:sz w:val="24"/>
          <w:szCs w:val="24"/>
        </w:rPr>
        <w:t xml:space="preserve"> </w:t>
      </w:r>
      <w:hyperlink r:id="rId56" w:history="1">
        <w:r w:rsidRPr="000E230D">
          <w:rPr>
            <w:rStyle w:val="Hyperlink"/>
            <w:rFonts w:cstheme="minorHAnsi"/>
            <w:sz w:val="24"/>
            <w:szCs w:val="24"/>
          </w:rPr>
          <w:t>https://doi.org/10.1001/jamacardio.2018.0022</w:t>
        </w:r>
      </w:hyperlink>
    </w:p>
    <w:p w14:paraId="58461A95" w14:textId="2C896039" w:rsidR="00C252B2" w:rsidRDefault="00C252B2" w:rsidP="00DD3F63">
      <w:pPr>
        <w:pStyle w:val="FootnoteText"/>
        <w:numPr>
          <w:ilvl w:val="0"/>
          <w:numId w:val="18"/>
        </w:numPr>
        <w:rPr>
          <w:rFonts w:cstheme="minorHAnsi"/>
          <w:sz w:val="24"/>
          <w:szCs w:val="24"/>
        </w:rPr>
      </w:pPr>
      <w:r>
        <w:rPr>
          <w:rFonts w:cstheme="minorHAnsi"/>
          <w:sz w:val="24"/>
          <w:szCs w:val="24"/>
        </w:rPr>
        <w:t xml:space="preserve">Wilson RL, Taaffe DR, Newton RU, Hart NH, Lyons-Wall P, Galvão DA. </w:t>
      </w:r>
      <w:r w:rsidRPr="00C252B2">
        <w:rPr>
          <w:rFonts w:cstheme="minorHAnsi"/>
          <w:sz w:val="24"/>
          <w:szCs w:val="24"/>
        </w:rPr>
        <w:t>Obesity and prostate cancer: A narrative review</w:t>
      </w:r>
      <w:r>
        <w:rPr>
          <w:rFonts w:cstheme="minorHAnsi"/>
          <w:sz w:val="24"/>
          <w:szCs w:val="24"/>
        </w:rPr>
        <w:t xml:space="preserve">. Critical Reviews in Oncology/Hematology. 2022; 169:103543. </w:t>
      </w:r>
      <w:proofErr w:type="spellStart"/>
      <w:r>
        <w:rPr>
          <w:rFonts w:cstheme="minorHAnsi"/>
          <w:sz w:val="24"/>
          <w:szCs w:val="24"/>
        </w:rPr>
        <w:t>doi</w:t>
      </w:r>
      <w:proofErr w:type="spellEnd"/>
      <w:r>
        <w:rPr>
          <w:rFonts w:cstheme="minorHAnsi"/>
          <w:sz w:val="24"/>
          <w:szCs w:val="24"/>
        </w:rPr>
        <w:t xml:space="preserve">: </w:t>
      </w:r>
      <w:hyperlink r:id="rId57" w:history="1">
        <w:r w:rsidRPr="00C252B2">
          <w:rPr>
            <w:rStyle w:val="Hyperlink"/>
            <w:rFonts w:cstheme="minorHAnsi"/>
            <w:sz w:val="24"/>
            <w:szCs w:val="24"/>
          </w:rPr>
          <w:t>https://doi.org/10.1016/j.critrevonc.2021.103543</w:t>
        </w:r>
      </w:hyperlink>
    </w:p>
    <w:p w14:paraId="1E194152" w14:textId="253481F3" w:rsidR="00C252B2" w:rsidRPr="00C252B2" w:rsidRDefault="00C252B2" w:rsidP="00C252B2">
      <w:pPr>
        <w:pStyle w:val="FootnoteText"/>
        <w:numPr>
          <w:ilvl w:val="0"/>
          <w:numId w:val="18"/>
        </w:numPr>
        <w:rPr>
          <w:rFonts w:cstheme="minorHAnsi"/>
          <w:sz w:val="24"/>
          <w:szCs w:val="24"/>
        </w:rPr>
      </w:pPr>
      <w:r>
        <w:rPr>
          <w:rFonts w:cstheme="minorHAnsi"/>
          <w:sz w:val="24"/>
          <w:szCs w:val="24"/>
        </w:rPr>
        <w:lastRenderedPageBreak/>
        <w:t xml:space="preserve">Rabbitt MP, Reed-Jones M, Hales LJ, Burke MP. Household Food Security in the United States in 2023. U.S. Department of Agriculture, Economic Research Service. 2024. </w:t>
      </w:r>
      <w:hyperlink r:id="rId58" w:history="1">
        <w:r w:rsidRPr="000E230D">
          <w:rPr>
            <w:rStyle w:val="Hyperlink"/>
            <w:rFonts w:cstheme="minorHAnsi"/>
            <w:sz w:val="24"/>
            <w:szCs w:val="24"/>
          </w:rPr>
          <w:t>https://ers.usda.gov/sites/default/files/_laserfiche/publications/109896/ERR-337.pdf</w:t>
        </w:r>
      </w:hyperlink>
    </w:p>
    <w:p w14:paraId="6AB41F06" w14:textId="031D42A6" w:rsidR="00C252B2" w:rsidRDefault="00C252B2" w:rsidP="00DD3F63">
      <w:pPr>
        <w:pStyle w:val="FootnoteText"/>
        <w:numPr>
          <w:ilvl w:val="0"/>
          <w:numId w:val="18"/>
        </w:numPr>
        <w:rPr>
          <w:rFonts w:cstheme="minorHAnsi"/>
          <w:sz w:val="24"/>
          <w:szCs w:val="24"/>
        </w:rPr>
      </w:pPr>
      <w:r>
        <w:rPr>
          <w:rFonts w:cstheme="minorHAnsi"/>
          <w:sz w:val="24"/>
          <w:szCs w:val="24"/>
        </w:rPr>
        <w:t xml:space="preserve">Food Access Research Atlas – State-Level Estimates of Low Income and Low Access Populations. U.S. Department of Agriculture. Updated January 6, 2025. Accessed February 20, 2025. </w:t>
      </w:r>
      <w:hyperlink r:id="rId59" w:history="1">
        <w:r w:rsidRPr="000E230D">
          <w:rPr>
            <w:rStyle w:val="Hyperlink"/>
            <w:rFonts w:cstheme="minorHAnsi"/>
            <w:sz w:val="24"/>
            <w:szCs w:val="24"/>
          </w:rPr>
          <w:t>https://www.ers.usda.gov/data-products/food-access-research-atlas/state-level-estimates-of-low-income-and-low-access-populations</w:t>
        </w:r>
      </w:hyperlink>
    </w:p>
    <w:p w14:paraId="4065DDF8" w14:textId="1474F07E" w:rsidR="008C0259" w:rsidRPr="008C0259" w:rsidRDefault="00C252B2" w:rsidP="008C0259">
      <w:pPr>
        <w:pStyle w:val="FootnoteText"/>
        <w:numPr>
          <w:ilvl w:val="0"/>
          <w:numId w:val="18"/>
        </w:numPr>
        <w:rPr>
          <w:rFonts w:cstheme="minorHAnsi"/>
          <w:sz w:val="24"/>
          <w:szCs w:val="24"/>
        </w:rPr>
      </w:pPr>
      <w:r>
        <w:rPr>
          <w:rFonts w:cstheme="minorHAnsi"/>
          <w:sz w:val="24"/>
          <w:szCs w:val="24"/>
        </w:rPr>
        <w:t>The Healthcare Costs of Food Insecurity</w:t>
      </w:r>
      <w:r w:rsidR="008C0259">
        <w:rPr>
          <w:rFonts w:cstheme="minorHAnsi"/>
          <w:sz w:val="24"/>
          <w:szCs w:val="24"/>
        </w:rPr>
        <w:t xml:space="preserve">. Feeding America Research. Updated November 23, 2022. Accessed February 20, 2025. </w:t>
      </w:r>
      <w:hyperlink r:id="rId60" w:history="1">
        <w:r w:rsidR="008C0259" w:rsidRPr="008C0259">
          <w:rPr>
            <w:rStyle w:val="Hyperlink"/>
            <w:rFonts w:cstheme="minorHAnsi"/>
            <w:sz w:val="24"/>
            <w:szCs w:val="24"/>
          </w:rPr>
          <w:t>https://public.tableau.com/app/profile/feeding.america.research/viz/TheHealthcareCostsofFoodInsecurity/HealthcareCosts</w:t>
        </w:r>
      </w:hyperlink>
    </w:p>
    <w:p w14:paraId="3BA68D1E" w14:textId="77777777" w:rsidR="00DD3F63" w:rsidRPr="00DD3F63" w:rsidRDefault="00DD3F63" w:rsidP="008C0259">
      <w:pPr>
        <w:rPr>
          <w:rFonts w:cstheme="minorHAnsi"/>
        </w:rPr>
      </w:pPr>
    </w:p>
    <w:p w14:paraId="078A916D" w14:textId="77777777" w:rsidR="00DD3F63" w:rsidRPr="00477C51" w:rsidRDefault="00DD3F63" w:rsidP="00B44898">
      <w:pPr>
        <w:pStyle w:val="ListParagraph"/>
        <w:rPr>
          <w:rFonts w:cstheme="minorHAnsi"/>
        </w:rPr>
      </w:pPr>
    </w:p>
    <w:sectPr w:rsidR="00DD3F63" w:rsidRPr="00477C51">
      <w:headerReference w:type="default" r:id="rId61"/>
      <w:footerReference w:type="even" r:id="rId62"/>
      <w:footerReference w:type="default" r:id="rId6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elfMade Health Network" w:date="2025-02-20T11:10:00Z" w:initials="SMHN">
    <w:p w14:paraId="0B2E9578" w14:textId="77777777" w:rsidR="00256061" w:rsidRDefault="00256061" w:rsidP="00256061">
      <w:r>
        <w:rPr>
          <w:rStyle w:val="CommentReference"/>
        </w:rPr>
        <w:annotationRef/>
      </w:r>
      <w:hyperlink r:id="rId1" w:history="1">
        <w:r w:rsidRPr="00815388">
          <w:rPr>
            <w:rStyle w:val="Hyperlink"/>
            <w:sz w:val="20"/>
            <w:szCs w:val="20"/>
          </w:rPr>
          <w:t>https://www.cdc.gov/nchs/pressroom/sosmap/heart_disease_mortality/heart_disease.htm</w:t>
        </w:r>
      </w:hyperlink>
    </w:p>
  </w:comment>
  <w:comment w:id="1" w:author="SelfMade Health Network" w:date="2025-02-20T11:10:00Z" w:initials="SMHN">
    <w:p w14:paraId="5DE04E5C" w14:textId="77777777" w:rsidR="00256061" w:rsidRDefault="00256061" w:rsidP="00256061">
      <w:r>
        <w:rPr>
          <w:rStyle w:val="CommentReference"/>
        </w:rPr>
        <w:annotationRef/>
      </w:r>
      <w:hyperlink r:id="rId2" w:history="1">
        <w:r w:rsidRPr="001B7AE1">
          <w:rPr>
            <w:rStyle w:val="Hyperlink"/>
            <w:sz w:val="20"/>
            <w:szCs w:val="20"/>
          </w:rPr>
          <w:t>https://cancerstatisticscenter.cancer.org/</w:t>
        </w:r>
      </w:hyperlink>
    </w:p>
  </w:comment>
  <w:comment w:id="2" w:author="SelfMade Health Network" w:date="2025-02-20T11:11:00Z" w:initials="SMHN">
    <w:p w14:paraId="68188DBA" w14:textId="77777777" w:rsidR="00256061" w:rsidRDefault="00256061" w:rsidP="00256061">
      <w:r>
        <w:rPr>
          <w:rStyle w:val="CommentReference"/>
        </w:rPr>
        <w:annotationRef/>
      </w:r>
      <w:hyperlink r:id="rId3" w:history="1">
        <w:r w:rsidRPr="0017546B">
          <w:rPr>
            <w:rStyle w:val="Hyperlink"/>
            <w:sz w:val="20"/>
            <w:szCs w:val="20"/>
          </w:rPr>
          <w:t>https://ers.usda.gov/sites/default/files/_laserfiche/publications/109896/ERR-337.pdf?v=62200</w:t>
        </w:r>
      </w:hyperlink>
    </w:p>
    <w:p w14:paraId="1101F4F6" w14:textId="77777777" w:rsidR="00256061" w:rsidRDefault="00256061" w:rsidP="00256061"/>
    <w:p w14:paraId="3B5584BA" w14:textId="77777777" w:rsidR="00256061" w:rsidRDefault="00256061" w:rsidP="00256061">
      <w:r>
        <w:rPr>
          <w:sz w:val="20"/>
          <w:szCs w:val="20"/>
        </w:rPr>
        <w:t>pg 28, Table 4</w:t>
      </w:r>
    </w:p>
  </w:comment>
  <w:comment w:id="3" w:author="SelfMade Health Network" w:date="2025-02-20T11:11:00Z" w:initials="SMHN">
    <w:p w14:paraId="383E93FB" w14:textId="77777777" w:rsidR="00256061" w:rsidRDefault="00256061" w:rsidP="00256061">
      <w:r>
        <w:rPr>
          <w:rStyle w:val="CommentReference"/>
        </w:rPr>
        <w:annotationRef/>
      </w:r>
      <w:hyperlink r:id="rId4" w:history="1">
        <w:r w:rsidRPr="00B95590">
          <w:rPr>
            <w:rStyle w:val="Hyperlink"/>
            <w:sz w:val="20"/>
            <w:szCs w:val="20"/>
          </w:rPr>
          <w:t>https://www.ers.usda.gov/data-products/food-access-research-atlas/state-level-estimates-of-low-income-and-low-access-populations</w:t>
        </w:r>
      </w:hyperlink>
    </w:p>
  </w:comment>
  <w:comment w:id="4" w:author="SelfMade Health Network" w:date="2025-02-20T11:12:00Z" w:initials="SMHN">
    <w:p w14:paraId="21DDE642" w14:textId="77777777" w:rsidR="00256061" w:rsidRDefault="00256061" w:rsidP="00256061">
      <w:r>
        <w:rPr>
          <w:rStyle w:val="CommentReference"/>
        </w:rPr>
        <w:annotationRef/>
      </w:r>
      <w:hyperlink r:id="rId5" w:history="1">
        <w:r w:rsidRPr="00075CB8">
          <w:rPr>
            <w:rStyle w:val="Hyperlink"/>
            <w:sz w:val="20"/>
            <w:szCs w:val="20"/>
          </w:rPr>
          <w:t>https://public.tableau.com/app/profile/feeding.america.research/viz/TheHealthcareCostsofFoodInsecurity/HealthcareCosts</w:t>
        </w:r>
      </w:hyperlink>
    </w:p>
  </w:comment>
  <w:comment w:id="5" w:author="SelfMade Health Network" w:date="2025-02-20T11:12:00Z" w:initials="SMHN">
    <w:p w14:paraId="3D67F02A" w14:textId="77777777" w:rsidR="008C0259" w:rsidRDefault="00256061" w:rsidP="008C0259">
      <w:r>
        <w:rPr>
          <w:rStyle w:val="CommentReference"/>
        </w:rPr>
        <w:annotationRef/>
      </w:r>
      <w:r w:rsidR="008C0259">
        <w:rPr>
          <w:sz w:val="20"/>
          <w:szCs w:val="20"/>
        </w:rPr>
        <w:t>Choose local resources or one of the resources from the list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2E9578" w15:done="0"/>
  <w15:commentEx w15:paraId="5DE04E5C" w15:done="0"/>
  <w15:commentEx w15:paraId="3B5584BA" w15:done="0"/>
  <w15:commentEx w15:paraId="383E93FB" w15:done="0"/>
  <w15:commentEx w15:paraId="21DDE642" w15:done="0"/>
  <w15:commentEx w15:paraId="3D67F0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E810A7" w16cex:dateUtc="2025-02-20T16:10:00Z"/>
  <w16cex:commentExtensible w16cex:durableId="583940D8" w16cex:dateUtc="2025-02-20T16:10:00Z"/>
  <w16cex:commentExtensible w16cex:durableId="20A0F092" w16cex:dateUtc="2025-02-20T16:11:00Z"/>
  <w16cex:commentExtensible w16cex:durableId="237DA8AC" w16cex:dateUtc="2025-02-20T16:11:00Z"/>
  <w16cex:commentExtensible w16cex:durableId="63C2D7A8" w16cex:dateUtc="2025-02-20T16:12:00Z"/>
  <w16cex:commentExtensible w16cex:durableId="1C9856F1" w16cex:dateUtc="2025-02-20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2E9578" w16cid:durableId="0AE810A7"/>
  <w16cid:commentId w16cid:paraId="5DE04E5C" w16cid:durableId="583940D8"/>
  <w16cid:commentId w16cid:paraId="3B5584BA" w16cid:durableId="20A0F092"/>
  <w16cid:commentId w16cid:paraId="383E93FB" w16cid:durableId="237DA8AC"/>
  <w16cid:commentId w16cid:paraId="21DDE642" w16cid:durableId="63C2D7A8"/>
  <w16cid:commentId w16cid:paraId="3D67F02A" w16cid:durableId="1C9856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381EE" w14:textId="77777777" w:rsidR="006311BB" w:rsidRDefault="006311BB" w:rsidP="005F5D85">
      <w:r>
        <w:separator/>
      </w:r>
    </w:p>
  </w:endnote>
  <w:endnote w:type="continuationSeparator" w:id="0">
    <w:p w14:paraId="19BC48DF" w14:textId="77777777" w:rsidR="006311BB" w:rsidRDefault="006311BB" w:rsidP="005F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xa Bold">
    <w:altName w:val="Calibri"/>
    <w:panose1 w:val="00000000000000000000"/>
    <w:charset w:val="00"/>
    <w:family w:val="auto"/>
    <w:notTrueType/>
    <w:pitch w:val="variable"/>
    <w:sig w:usb0="800000A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9119015"/>
      <w:docPartObj>
        <w:docPartGallery w:val="Page Numbers (Bottom of Page)"/>
        <w:docPartUnique/>
      </w:docPartObj>
    </w:sdtPr>
    <w:sdtEndPr>
      <w:rPr>
        <w:rStyle w:val="PageNumber"/>
      </w:rPr>
    </w:sdtEndPr>
    <w:sdtContent>
      <w:p w14:paraId="1D1FA57F" w14:textId="0108755C" w:rsidR="007E3B6C" w:rsidRDefault="007E3B6C" w:rsidP="008D09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81968B" w14:textId="77777777" w:rsidR="007E3B6C" w:rsidRDefault="007E3B6C" w:rsidP="008851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9374375"/>
      <w:docPartObj>
        <w:docPartGallery w:val="Page Numbers (Bottom of Page)"/>
        <w:docPartUnique/>
      </w:docPartObj>
    </w:sdtPr>
    <w:sdtEndPr>
      <w:rPr>
        <w:rStyle w:val="PageNumber"/>
      </w:rPr>
    </w:sdtEndPr>
    <w:sdtContent>
      <w:p w14:paraId="4B264B90" w14:textId="3409B44B" w:rsidR="007E3B6C" w:rsidRDefault="007E3B6C" w:rsidP="008D09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E43EC4" w14:textId="77777777" w:rsidR="007E3B6C" w:rsidRDefault="007E3B6C" w:rsidP="008851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07A3D" w14:textId="77777777" w:rsidR="006311BB" w:rsidRDefault="006311BB" w:rsidP="005F5D85">
      <w:r>
        <w:separator/>
      </w:r>
    </w:p>
  </w:footnote>
  <w:footnote w:type="continuationSeparator" w:id="0">
    <w:p w14:paraId="374ECC8D" w14:textId="77777777" w:rsidR="006311BB" w:rsidRDefault="006311BB" w:rsidP="005F5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1420F" w14:textId="05C400CB" w:rsidR="006E0448" w:rsidRPr="00885118" w:rsidRDefault="007E3B6C">
    <w:pPr>
      <w:pStyle w:val="Header"/>
      <w:rPr>
        <w:color w:val="000000" w:themeColor="text1"/>
      </w:rPr>
    </w:pPr>
    <w:r>
      <w:rPr>
        <w:rFonts w:ascii="Nexa Bold" w:hAnsi="Nexa Bold"/>
        <w:b/>
        <w:bCs/>
        <w:noProof/>
      </w:rPr>
      <mc:AlternateContent>
        <mc:Choice Requires="wps">
          <w:drawing>
            <wp:anchor distT="0" distB="0" distL="114300" distR="114300" simplePos="0" relativeHeight="251659264" behindDoc="0" locked="0" layoutInCell="1" allowOverlap="1" wp14:anchorId="2363B6A9" wp14:editId="259D0ACC">
              <wp:simplePos x="0" y="0"/>
              <wp:positionH relativeFrom="column">
                <wp:posOffset>-943583</wp:posOffset>
              </wp:positionH>
              <wp:positionV relativeFrom="paragraph">
                <wp:posOffset>-457200</wp:posOffset>
              </wp:positionV>
              <wp:extent cx="7811311" cy="749300"/>
              <wp:effectExtent l="0" t="0" r="12065" b="12700"/>
              <wp:wrapNone/>
              <wp:docPr id="2035004496" name="Rectangle 2"/>
              <wp:cNvGraphicFramePr/>
              <a:graphic xmlns:a="http://schemas.openxmlformats.org/drawingml/2006/main">
                <a:graphicData uri="http://schemas.microsoft.com/office/word/2010/wordprocessingShape">
                  <wps:wsp>
                    <wps:cNvSpPr/>
                    <wps:spPr>
                      <a:xfrm>
                        <a:off x="0" y="0"/>
                        <a:ext cx="7811311" cy="749300"/>
                      </a:xfrm>
                      <a:prstGeom prst="rect">
                        <a:avLst/>
                      </a:prstGeom>
                      <a:solidFill>
                        <a:srgbClr val="00698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40D43" id="Rectangle 2" o:spid="_x0000_s1026" style="position:absolute;margin-left:-74.3pt;margin-top:-36pt;width:615.05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" fillcolor="#006983" strokecolor="#1f3763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B8E"/>
    <w:multiLevelType w:val="hybridMultilevel"/>
    <w:tmpl w:val="A710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07200"/>
    <w:multiLevelType w:val="hybridMultilevel"/>
    <w:tmpl w:val="90F47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C183B"/>
    <w:multiLevelType w:val="hybridMultilevel"/>
    <w:tmpl w:val="728E3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3608A"/>
    <w:multiLevelType w:val="hybridMultilevel"/>
    <w:tmpl w:val="9522C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00342"/>
    <w:multiLevelType w:val="hybridMultilevel"/>
    <w:tmpl w:val="8B026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01119"/>
    <w:multiLevelType w:val="hybridMultilevel"/>
    <w:tmpl w:val="AA8A0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E3CF5"/>
    <w:multiLevelType w:val="hybridMultilevel"/>
    <w:tmpl w:val="973E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869AB"/>
    <w:multiLevelType w:val="hybridMultilevel"/>
    <w:tmpl w:val="3DAC6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F7601F"/>
    <w:multiLevelType w:val="hybridMultilevel"/>
    <w:tmpl w:val="0E2E6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FA6336"/>
    <w:multiLevelType w:val="hybridMultilevel"/>
    <w:tmpl w:val="AFF8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543A4E"/>
    <w:multiLevelType w:val="hybridMultilevel"/>
    <w:tmpl w:val="05D0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E22BB7"/>
    <w:multiLevelType w:val="hybridMultilevel"/>
    <w:tmpl w:val="6E6ED49C"/>
    <w:lvl w:ilvl="0" w:tplc="1F36A48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44FB9"/>
    <w:multiLevelType w:val="hybridMultilevel"/>
    <w:tmpl w:val="5F129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DD76B8"/>
    <w:multiLevelType w:val="hybridMultilevel"/>
    <w:tmpl w:val="1AC6A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167577"/>
    <w:multiLevelType w:val="hybridMultilevel"/>
    <w:tmpl w:val="672C58E4"/>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5" w15:restartNumberingAfterBreak="0">
    <w:nsid w:val="743C7DF5"/>
    <w:multiLevelType w:val="hybridMultilevel"/>
    <w:tmpl w:val="A0C66FD6"/>
    <w:lvl w:ilvl="0" w:tplc="E83C02BE">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F1220"/>
    <w:multiLevelType w:val="hybridMultilevel"/>
    <w:tmpl w:val="0DFA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F800FA"/>
    <w:multiLevelType w:val="hybridMultilevel"/>
    <w:tmpl w:val="4DA65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065669">
    <w:abstractNumId w:val="2"/>
  </w:num>
  <w:num w:numId="2" w16cid:durableId="1663192636">
    <w:abstractNumId w:val="7"/>
  </w:num>
  <w:num w:numId="3" w16cid:durableId="1615094957">
    <w:abstractNumId w:val="4"/>
  </w:num>
  <w:num w:numId="4" w16cid:durableId="652104027">
    <w:abstractNumId w:val="13"/>
  </w:num>
  <w:num w:numId="5" w16cid:durableId="1344893905">
    <w:abstractNumId w:val="15"/>
  </w:num>
  <w:num w:numId="6" w16cid:durableId="697967550">
    <w:abstractNumId w:val="5"/>
  </w:num>
  <w:num w:numId="7" w16cid:durableId="1489664769">
    <w:abstractNumId w:val="1"/>
  </w:num>
  <w:num w:numId="8" w16cid:durableId="876283498">
    <w:abstractNumId w:val="0"/>
  </w:num>
  <w:num w:numId="9" w16cid:durableId="1095394106">
    <w:abstractNumId w:val="10"/>
  </w:num>
  <w:num w:numId="10" w16cid:durableId="89282630">
    <w:abstractNumId w:val="9"/>
  </w:num>
  <w:num w:numId="11" w16cid:durableId="678000571">
    <w:abstractNumId w:val="11"/>
  </w:num>
  <w:num w:numId="12" w16cid:durableId="978341339">
    <w:abstractNumId w:val="3"/>
  </w:num>
  <w:num w:numId="13" w16cid:durableId="1783185461">
    <w:abstractNumId w:val="17"/>
  </w:num>
  <w:num w:numId="14" w16cid:durableId="2078672675">
    <w:abstractNumId w:val="12"/>
  </w:num>
  <w:num w:numId="15" w16cid:durableId="1518537416">
    <w:abstractNumId w:val="6"/>
  </w:num>
  <w:num w:numId="16" w16cid:durableId="1169369340">
    <w:abstractNumId w:val="14"/>
  </w:num>
  <w:num w:numId="17" w16cid:durableId="1424644391">
    <w:abstractNumId w:val="16"/>
  </w:num>
  <w:num w:numId="18" w16cid:durableId="114828405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lfMade Health Network">
    <w15:presenceInfo w15:providerId="None" w15:userId="SelfMade Health Netwo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88"/>
    <w:rsid w:val="000202A9"/>
    <w:rsid w:val="00034BEA"/>
    <w:rsid w:val="00034ED1"/>
    <w:rsid w:val="00064A50"/>
    <w:rsid w:val="00083A10"/>
    <w:rsid w:val="00095EEE"/>
    <w:rsid w:val="000A3C70"/>
    <w:rsid w:val="000C0A9F"/>
    <w:rsid w:val="000C12E4"/>
    <w:rsid w:val="000F30A7"/>
    <w:rsid w:val="00112AB7"/>
    <w:rsid w:val="001269B6"/>
    <w:rsid w:val="001625C3"/>
    <w:rsid w:val="00166A7C"/>
    <w:rsid w:val="00185E88"/>
    <w:rsid w:val="001902CD"/>
    <w:rsid w:val="00190EC1"/>
    <w:rsid w:val="001A6B4C"/>
    <w:rsid w:val="001B6549"/>
    <w:rsid w:val="001C1140"/>
    <w:rsid w:val="001C3652"/>
    <w:rsid w:val="002059A0"/>
    <w:rsid w:val="00213497"/>
    <w:rsid w:val="00227E08"/>
    <w:rsid w:val="002406D0"/>
    <w:rsid w:val="002425DB"/>
    <w:rsid w:val="00256061"/>
    <w:rsid w:val="00260B64"/>
    <w:rsid w:val="0029062A"/>
    <w:rsid w:val="002B31AC"/>
    <w:rsid w:val="002C075F"/>
    <w:rsid w:val="002D7704"/>
    <w:rsid w:val="00317C68"/>
    <w:rsid w:val="0032081C"/>
    <w:rsid w:val="00326223"/>
    <w:rsid w:val="0032636F"/>
    <w:rsid w:val="00344863"/>
    <w:rsid w:val="0037790C"/>
    <w:rsid w:val="003912B5"/>
    <w:rsid w:val="003B05B9"/>
    <w:rsid w:val="003F1912"/>
    <w:rsid w:val="003F6421"/>
    <w:rsid w:val="00401381"/>
    <w:rsid w:val="00412B00"/>
    <w:rsid w:val="00413BBF"/>
    <w:rsid w:val="00452E09"/>
    <w:rsid w:val="00477C51"/>
    <w:rsid w:val="00482AB8"/>
    <w:rsid w:val="004D4C57"/>
    <w:rsid w:val="004E5B27"/>
    <w:rsid w:val="004E73FD"/>
    <w:rsid w:val="00505A6E"/>
    <w:rsid w:val="005235A9"/>
    <w:rsid w:val="00532FA9"/>
    <w:rsid w:val="005644E3"/>
    <w:rsid w:val="0056621C"/>
    <w:rsid w:val="0057603D"/>
    <w:rsid w:val="005934C0"/>
    <w:rsid w:val="005B0DFE"/>
    <w:rsid w:val="005D5DDE"/>
    <w:rsid w:val="005D7193"/>
    <w:rsid w:val="005F5D85"/>
    <w:rsid w:val="00610009"/>
    <w:rsid w:val="00610B52"/>
    <w:rsid w:val="00626AD4"/>
    <w:rsid w:val="006301E7"/>
    <w:rsid w:val="006311BB"/>
    <w:rsid w:val="00656592"/>
    <w:rsid w:val="0069048E"/>
    <w:rsid w:val="006A4F60"/>
    <w:rsid w:val="006A7240"/>
    <w:rsid w:val="006B4406"/>
    <w:rsid w:val="006B48EA"/>
    <w:rsid w:val="006E0448"/>
    <w:rsid w:val="006F162C"/>
    <w:rsid w:val="00704864"/>
    <w:rsid w:val="00724B0A"/>
    <w:rsid w:val="007334A8"/>
    <w:rsid w:val="00740B37"/>
    <w:rsid w:val="007524C5"/>
    <w:rsid w:val="00753DC4"/>
    <w:rsid w:val="00771C34"/>
    <w:rsid w:val="00774F56"/>
    <w:rsid w:val="00785E22"/>
    <w:rsid w:val="00791EBC"/>
    <w:rsid w:val="007A4D3A"/>
    <w:rsid w:val="007B18F1"/>
    <w:rsid w:val="007C25D7"/>
    <w:rsid w:val="007E3B6C"/>
    <w:rsid w:val="007F4AB3"/>
    <w:rsid w:val="00807B30"/>
    <w:rsid w:val="00826E1F"/>
    <w:rsid w:val="00845659"/>
    <w:rsid w:val="0084697B"/>
    <w:rsid w:val="008670A4"/>
    <w:rsid w:val="00870248"/>
    <w:rsid w:val="00885118"/>
    <w:rsid w:val="008B7ACC"/>
    <w:rsid w:val="008C0259"/>
    <w:rsid w:val="008C5B4B"/>
    <w:rsid w:val="008D66B7"/>
    <w:rsid w:val="008E26CF"/>
    <w:rsid w:val="008F1586"/>
    <w:rsid w:val="00901A36"/>
    <w:rsid w:val="00915B53"/>
    <w:rsid w:val="0093266D"/>
    <w:rsid w:val="009355FA"/>
    <w:rsid w:val="00954FC5"/>
    <w:rsid w:val="009A4AB0"/>
    <w:rsid w:val="009A7990"/>
    <w:rsid w:val="009C0B51"/>
    <w:rsid w:val="009D1388"/>
    <w:rsid w:val="009E5E32"/>
    <w:rsid w:val="009E7A46"/>
    <w:rsid w:val="009F3F32"/>
    <w:rsid w:val="009F6BE3"/>
    <w:rsid w:val="00A27C60"/>
    <w:rsid w:val="00A31BAC"/>
    <w:rsid w:val="00A53245"/>
    <w:rsid w:val="00A55D41"/>
    <w:rsid w:val="00A62A8E"/>
    <w:rsid w:val="00A71E87"/>
    <w:rsid w:val="00A960C2"/>
    <w:rsid w:val="00AA3AC9"/>
    <w:rsid w:val="00AB2A7B"/>
    <w:rsid w:val="00AD2662"/>
    <w:rsid w:val="00AE5206"/>
    <w:rsid w:val="00AF33A5"/>
    <w:rsid w:val="00B059BA"/>
    <w:rsid w:val="00B20FBC"/>
    <w:rsid w:val="00B263AA"/>
    <w:rsid w:val="00B44866"/>
    <w:rsid w:val="00B44898"/>
    <w:rsid w:val="00B4578C"/>
    <w:rsid w:val="00B5051B"/>
    <w:rsid w:val="00B529FD"/>
    <w:rsid w:val="00B54D22"/>
    <w:rsid w:val="00B557A4"/>
    <w:rsid w:val="00B718A7"/>
    <w:rsid w:val="00B800F3"/>
    <w:rsid w:val="00B81133"/>
    <w:rsid w:val="00B91D11"/>
    <w:rsid w:val="00BB2CB1"/>
    <w:rsid w:val="00BB393D"/>
    <w:rsid w:val="00BB6BF7"/>
    <w:rsid w:val="00BC1225"/>
    <w:rsid w:val="00BE38B4"/>
    <w:rsid w:val="00BE554C"/>
    <w:rsid w:val="00C11008"/>
    <w:rsid w:val="00C11524"/>
    <w:rsid w:val="00C20EDD"/>
    <w:rsid w:val="00C252B2"/>
    <w:rsid w:val="00C27E53"/>
    <w:rsid w:val="00C404F4"/>
    <w:rsid w:val="00C9067A"/>
    <w:rsid w:val="00CA0748"/>
    <w:rsid w:val="00CC3463"/>
    <w:rsid w:val="00CD18E4"/>
    <w:rsid w:val="00CD24AB"/>
    <w:rsid w:val="00CE3D2F"/>
    <w:rsid w:val="00D24D50"/>
    <w:rsid w:val="00D35E47"/>
    <w:rsid w:val="00D37687"/>
    <w:rsid w:val="00D4348D"/>
    <w:rsid w:val="00D51999"/>
    <w:rsid w:val="00D81FA4"/>
    <w:rsid w:val="00D8435B"/>
    <w:rsid w:val="00D851D2"/>
    <w:rsid w:val="00D97465"/>
    <w:rsid w:val="00DA0B40"/>
    <w:rsid w:val="00DD3F63"/>
    <w:rsid w:val="00E0007D"/>
    <w:rsid w:val="00E430C0"/>
    <w:rsid w:val="00E514B7"/>
    <w:rsid w:val="00E5610A"/>
    <w:rsid w:val="00E75A2F"/>
    <w:rsid w:val="00E861A6"/>
    <w:rsid w:val="00E9435C"/>
    <w:rsid w:val="00EC62A2"/>
    <w:rsid w:val="00EE1739"/>
    <w:rsid w:val="00EE41CB"/>
    <w:rsid w:val="00EF6DD7"/>
    <w:rsid w:val="00F01408"/>
    <w:rsid w:val="00F17ACC"/>
    <w:rsid w:val="00F25F9F"/>
    <w:rsid w:val="00F25FE3"/>
    <w:rsid w:val="00F54218"/>
    <w:rsid w:val="00F85EE3"/>
    <w:rsid w:val="00F87FAF"/>
    <w:rsid w:val="00F900EF"/>
    <w:rsid w:val="00F930EA"/>
    <w:rsid w:val="00F93A1C"/>
    <w:rsid w:val="00FA7160"/>
    <w:rsid w:val="00FB155B"/>
    <w:rsid w:val="00FE380A"/>
    <w:rsid w:val="00FE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16D39"/>
  <w15:chartTrackingRefBased/>
  <w15:docId w15:val="{411F9AD7-2AF2-A442-95A8-B34C7D01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E88"/>
    <w:pPr>
      <w:ind w:left="720"/>
      <w:contextualSpacing/>
    </w:pPr>
  </w:style>
  <w:style w:type="table" w:styleId="TableGrid">
    <w:name w:val="Table Grid"/>
    <w:basedOn w:val="TableNormal"/>
    <w:uiPriority w:val="39"/>
    <w:rsid w:val="00AB2A7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2A7B"/>
    <w:rPr>
      <w:color w:val="0563C1" w:themeColor="hyperlink"/>
      <w:u w:val="single"/>
    </w:rPr>
  </w:style>
  <w:style w:type="character" w:styleId="UnresolvedMention">
    <w:name w:val="Unresolved Mention"/>
    <w:basedOn w:val="DefaultParagraphFont"/>
    <w:uiPriority w:val="99"/>
    <w:semiHidden/>
    <w:unhideWhenUsed/>
    <w:rsid w:val="001A6B4C"/>
    <w:rPr>
      <w:color w:val="605E5C"/>
      <w:shd w:val="clear" w:color="auto" w:fill="E1DFDD"/>
    </w:rPr>
  </w:style>
  <w:style w:type="character" w:styleId="CommentReference">
    <w:name w:val="annotation reference"/>
    <w:basedOn w:val="DefaultParagraphFont"/>
    <w:uiPriority w:val="99"/>
    <w:semiHidden/>
    <w:unhideWhenUsed/>
    <w:rsid w:val="001A6B4C"/>
    <w:rPr>
      <w:sz w:val="16"/>
      <w:szCs w:val="16"/>
    </w:rPr>
  </w:style>
  <w:style w:type="paragraph" w:styleId="CommentText">
    <w:name w:val="annotation text"/>
    <w:basedOn w:val="Normal"/>
    <w:link w:val="CommentTextChar"/>
    <w:uiPriority w:val="99"/>
    <w:semiHidden/>
    <w:unhideWhenUsed/>
    <w:rsid w:val="001A6B4C"/>
    <w:rPr>
      <w:sz w:val="20"/>
      <w:szCs w:val="20"/>
    </w:rPr>
  </w:style>
  <w:style w:type="character" w:customStyle="1" w:styleId="CommentTextChar">
    <w:name w:val="Comment Text Char"/>
    <w:basedOn w:val="DefaultParagraphFont"/>
    <w:link w:val="CommentText"/>
    <w:uiPriority w:val="99"/>
    <w:semiHidden/>
    <w:rsid w:val="001A6B4C"/>
    <w:rPr>
      <w:sz w:val="20"/>
      <w:szCs w:val="20"/>
    </w:rPr>
  </w:style>
  <w:style w:type="paragraph" w:styleId="CommentSubject">
    <w:name w:val="annotation subject"/>
    <w:basedOn w:val="CommentText"/>
    <w:next w:val="CommentText"/>
    <w:link w:val="CommentSubjectChar"/>
    <w:uiPriority w:val="99"/>
    <w:semiHidden/>
    <w:unhideWhenUsed/>
    <w:rsid w:val="001A6B4C"/>
    <w:rPr>
      <w:b/>
      <w:bCs/>
    </w:rPr>
  </w:style>
  <w:style w:type="character" w:customStyle="1" w:styleId="CommentSubjectChar">
    <w:name w:val="Comment Subject Char"/>
    <w:basedOn w:val="CommentTextChar"/>
    <w:link w:val="CommentSubject"/>
    <w:uiPriority w:val="99"/>
    <w:semiHidden/>
    <w:rsid w:val="001A6B4C"/>
    <w:rPr>
      <w:b/>
      <w:bCs/>
      <w:sz w:val="20"/>
      <w:szCs w:val="20"/>
    </w:rPr>
  </w:style>
  <w:style w:type="paragraph" w:styleId="BalloonText">
    <w:name w:val="Balloon Text"/>
    <w:basedOn w:val="Normal"/>
    <w:link w:val="BalloonTextChar"/>
    <w:uiPriority w:val="99"/>
    <w:semiHidden/>
    <w:unhideWhenUsed/>
    <w:rsid w:val="00D35E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5E47"/>
    <w:rPr>
      <w:rFonts w:ascii="Times New Roman" w:hAnsi="Times New Roman" w:cs="Times New Roman"/>
      <w:sz w:val="18"/>
      <w:szCs w:val="18"/>
    </w:rPr>
  </w:style>
  <w:style w:type="paragraph" w:styleId="Revision">
    <w:name w:val="Revision"/>
    <w:hidden/>
    <w:uiPriority w:val="99"/>
    <w:semiHidden/>
    <w:rsid w:val="00A27C60"/>
  </w:style>
  <w:style w:type="paragraph" w:styleId="Header">
    <w:name w:val="header"/>
    <w:basedOn w:val="Normal"/>
    <w:link w:val="HeaderChar"/>
    <w:uiPriority w:val="99"/>
    <w:unhideWhenUsed/>
    <w:rsid w:val="005F5D85"/>
    <w:pPr>
      <w:tabs>
        <w:tab w:val="center" w:pos="4680"/>
        <w:tab w:val="right" w:pos="9360"/>
      </w:tabs>
    </w:pPr>
  </w:style>
  <w:style w:type="character" w:customStyle="1" w:styleId="HeaderChar">
    <w:name w:val="Header Char"/>
    <w:basedOn w:val="DefaultParagraphFont"/>
    <w:link w:val="Header"/>
    <w:uiPriority w:val="99"/>
    <w:rsid w:val="005F5D85"/>
  </w:style>
  <w:style w:type="paragraph" w:styleId="Footer">
    <w:name w:val="footer"/>
    <w:basedOn w:val="Normal"/>
    <w:link w:val="FooterChar"/>
    <w:uiPriority w:val="99"/>
    <w:unhideWhenUsed/>
    <w:rsid w:val="005F5D85"/>
    <w:pPr>
      <w:tabs>
        <w:tab w:val="center" w:pos="4680"/>
        <w:tab w:val="right" w:pos="9360"/>
      </w:tabs>
    </w:pPr>
  </w:style>
  <w:style w:type="character" w:customStyle="1" w:styleId="FooterChar">
    <w:name w:val="Footer Char"/>
    <w:basedOn w:val="DefaultParagraphFont"/>
    <w:link w:val="Footer"/>
    <w:uiPriority w:val="99"/>
    <w:rsid w:val="005F5D85"/>
  </w:style>
  <w:style w:type="character" w:styleId="PageNumber">
    <w:name w:val="page number"/>
    <w:basedOn w:val="DefaultParagraphFont"/>
    <w:uiPriority w:val="99"/>
    <w:semiHidden/>
    <w:unhideWhenUsed/>
    <w:rsid w:val="007E3B6C"/>
  </w:style>
  <w:style w:type="paragraph" w:styleId="FootnoteText">
    <w:name w:val="footnote text"/>
    <w:basedOn w:val="Normal"/>
    <w:link w:val="FootnoteTextChar"/>
    <w:uiPriority w:val="99"/>
    <w:unhideWhenUsed/>
    <w:rsid w:val="00FE380A"/>
    <w:rPr>
      <w:rFonts w:ascii="Times New Roman" w:hAnsi="Times New Roman" w:cs="Times New Roman"/>
      <w:kern w:val="2"/>
      <w:sz w:val="20"/>
      <w:szCs w:val="20"/>
      <w14:ligatures w14:val="standardContextual"/>
    </w:rPr>
  </w:style>
  <w:style w:type="character" w:customStyle="1" w:styleId="FootnoteTextChar">
    <w:name w:val="Footnote Text Char"/>
    <w:basedOn w:val="DefaultParagraphFont"/>
    <w:link w:val="FootnoteText"/>
    <w:uiPriority w:val="99"/>
    <w:rsid w:val="00FE380A"/>
    <w:rPr>
      <w:rFonts w:ascii="Times New Roman" w:hAnsi="Times New Roman" w:cs="Times New Roman"/>
      <w:kern w:val="2"/>
      <w:sz w:val="20"/>
      <w:szCs w:val="20"/>
      <w14:ligatures w14:val="standardContextual"/>
    </w:rPr>
  </w:style>
  <w:style w:type="character" w:styleId="FootnoteReference">
    <w:name w:val="footnote reference"/>
    <w:basedOn w:val="DefaultParagraphFont"/>
    <w:uiPriority w:val="99"/>
    <w:semiHidden/>
    <w:unhideWhenUsed/>
    <w:rsid w:val="00FE380A"/>
    <w:rPr>
      <w:vertAlign w:val="superscript"/>
    </w:rPr>
  </w:style>
  <w:style w:type="character" w:styleId="FollowedHyperlink">
    <w:name w:val="FollowedHyperlink"/>
    <w:basedOn w:val="DefaultParagraphFont"/>
    <w:uiPriority w:val="99"/>
    <w:semiHidden/>
    <w:unhideWhenUsed/>
    <w:rsid w:val="00FE38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5182">
      <w:bodyDiv w:val="1"/>
      <w:marLeft w:val="0"/>
      <w:marRight w:val="0"/>
      <w:marTop w:val="0"/>
      <w:marBottom w:val="0"/>
      <w:divBdr>
        <w:top w:val="none" w:sz="0" w:space="0" w:color="auto"/>
        <w:left w:val="none" w:sz="0" w:space="0" w:color="auto"/>
        <w:bottom w:val="none" w:sz="0" w:space="0" w:color="auto"/>
        <w:right w:val="none" w:sz="0" w:space="0" w:color="auto"/>
      </w:divBdr>
    </w:div>
    <w:div w:id="66464524">
      <w:bodyDiv w:val="1"/>
      <w:marLeft w:val="0"/>
      <w:marRight w:val="0"/>
      <w:marTop w:val="0"/>
      <w:marBottom w:val="0"/>
      <w:divBdr>
        <w:top w:val="none" w:sz="0" w:space="0" w:color="auto"/>
        <w:left w:val="none" w:sz="0" w:space="0" w:color="auto"/>
        <w:bottom w:val="none" w:sz="0" w:space="0" w:color="auto"/>
        <w:right w:val="none" w:sz="0" w:space="0" w:color="auto"/>
      </w:divBdr>
    </w:div>
    <w:div w:id="218202047">
      <w:bodyDiv w:val="1"/>
      <w:marLeft w:val="0"/>
      <w:marRight w:val="0"/>
      <w:marTop w:val="0"/>
      <w:marBottom w:val="0"/>
      <w:divBdr>
        <w:top w:val="none" w:sz="0" w:space="0" w:color="auto"/>
        <w:left w:val="none" w:sz="0" w:space="0" w:color="auto"/>
        <w:bottom w:val="none" w:sz="0" w:space="0" w:color="auto"/>
        <w:right w:val="none" w:sz="0" w:space="0" w:color="auto"/>
      </w:divBdr>
      <w:divsChild>
        <w:div w:id="1422138924">
          <w:marLeft w:val="0"/>
          <w:marRight w:val="0"/>
          <w:marTop w:val="0"/>
          <w:marBottom w:val="0"/>
          <w:divBdr>
            <w:top w:val="none" w:sz="0" w:space="0" w:color="auto"/>
            <w:left w:val="none" w:sz="0" w:space="0" w:color="auto"/>
            <w:bottom w:val="none" w:sz="0" w:space="0" w:color="auto"/>
            <w:right w:val="none" w:sz="0" w:space="0" w:color="auto"/>
          </w:divBdr>
          <w:divsChild>
            <w:div w:id="2097898815">
              <w:marLeft w:val="0"/>
              <w:marRight w:val="0"/>
              <w:marTop w:val="0"/>
              <w:marBottom w:val="0"/>
              <w:divBdr>
                <w:top w:val="none" w:sz="0" w:space="0" w:color="auto"/>
                <w:left w:val="none" w:sz="0" w:space="0" w:color="auto"/>
                <w:bottom w:val="none" w:sz="0" w:space="0" w:color="auto"/>
                <w:right w:val="none" w:sz="0" w:space="0" w:color="auto"/>
              </w:divBdr>
            </w:div>
          </w:divsChild>
        </w:div>
        <w:div w:id="334651113">
          <w:marLeft w:val="0"/>
          <w:marRight w:val="0"/>
          <w:marTop w:val="0"/>
          <w:marBottom w:val="0"/>
          <w:divBdr>
            <w:top w:val="none" w:sz="0" w:space="0" w:color="auto"/>
            <w:left w:val="none" w:sz="0" w:space="0" w:color="auto"/>
            <w:bottom w:val="none" w:sz="0" w:space="0" w:color="auto"/>
            <w:right w:val="none" w:sz="0" w:space="0" w:color="auto"/>
          </w:divBdr>
          <w:divsChild>
            <w:div w:id="326981021">
              <w:marLeft w:val="0"/>
              <w:marRight w:val="0"/>
              <w:marTop w:val="0"/>
              <w:marBottom w:val="0"/>
              <w:divBdr>
                <w:top w:val="none" w:sz="0" w:space="0" w:color="auto"/>
                <w:left w:val="none" w:sz="0" w:space="0" w:color="auto"/>
                <w:bottom w:val="none" w:sz="0" w:space="0" w:color="auto"/>
                <w:right w:val="none" w:sz="0" w:space="0" w:color="auto"/>
              </w:divBdr>
            </w:div>
          </w:divsChild>
        </w:div>
        <w:div w:id="1357348640">
          <w:marLeft w:val="0"/>
          <w:marRight w:val="0"/>
          <w:marTop w:val="0"/>
          <w:marBottom w:val="0"/>
          <w:divBdr>
            <w:top w:val="none" w:sz="0" w:space="0" w:color="auto"/>
            <w:left w:val="none" w:sz="0" w:space="0" w:color="auto"/>
            <w:bottom w:val="none" w:sz="0" w:space="0" w:color="auto"/>
            <w:right w:val="none" w:sz="0" w:space="0" w:color="auto"/>
          </w:divBdr>
          <w:divsChild>
            <w:div w:id="6331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87564">
      <w:bodyDiv w:val="1"/>
      <w:marLeft w:val="0"/>
      <w:marRight w:val="0"/>
      <w:marTop w:val="0"/>
      <w:marBottom w:val="0"/>
      <w:divBdr>
        <w:top w:val="none" w:sz="0" w:space="0" w:color="auto"/>
        <w:left w:val="none" w:sz="0" w:space="0" w:color="auto"/>
        <w:bottom w:val="none" w:sz="0" w:space="0" w:color="auto"/>
        <w:right w:val="none" w:sz="0" w:space="0" w:color="auto"/>
      </w:divBdr>
    </w:div>
    <w:div w:id="460345352">
      <w:bodyDiv w:val="1"/>
      <w:marLeft w:val="0"/>
      <w:marRight w:val="0"/>
      <w:marTop w:val="0"/>
      <w:marBottom w:val="0"/>
      <w:divBdr>
        <w:top w:val="none" w:sz="0" w:space="0" w:color="auto"/>
        <w:left w:val="none" w:sz="0" w:space="0" w:color="auto"/>
        <w:bottom w:val="none" w:sz="0" w:space="0" w:color="auto"/>
        <w:right w:val="none" w:sz="0" w:space="0" w:color="auto"/>
      </w:divBdr>
    </w:div>
    <w:div w:id="464350161">
      <w:bodyDiv w:val="1"/>
      <w:marLeft w:val="0"/>
      <w:marRight w:val="0"/>
      <w:marTop w:val="0"/>
      <w:marBottom w:val="0"/>
      <w:divBdr>
        <w:top w:val="none" w:sz="0" w:space="0" w:color="auto"/>
        <w:left w:val="none" w:sz="0" w:space="0" w:color="auto"/>
        <w:bottom w:val="none" w:sz="0" w:space="0" w:color="auto"/>
        <w:right w:val="none" w:sz="0" w:space="0" w:color="auto"/>
      </w:divBdr>
    </w:div>
    <w:div w:id="758939515">
      <w:bodyDiv w:val="1"/>
      <w:marLeft w:val="0"/>
      <w:marRight w:val="0"/>
      <w:marTop w:val="0"/>
      <w:marBottom w:val="0"/>
      <w:divBdr>
        <w:top w:val="none" w:sz="0" w:space="0" w:color="auto"/>
        <w:left w:val="none" w:sz="0" w:space="0" w:color="auto"/>
        <w:bottom w:val="none" w:sz="0" w:space="0" w:color="auto"/>
        <w:right w:val="none" w:sz="0" w:space="0" w:color="auto"/>
      </w:divBdr>
    </w:div>
    <w:div w:id="1667703007">
      <w:bodyDiv w:val="1"/>
      <w:marLeft w:val="0"/>
      <w:marRight w:val="0"/>
      <w:marTop w:val="0"/>
      <w:marBottom w:val="0"/>
      <w:divBdr>
        <w:top w:val="none" w:sz="0" w:space="0" w:color="auto"/>
        <w:left w:val="none" w:sz="0" w:space="0" w:color="auto"/>
        <w:bottom w:val="none" w:sz="0" w:space="0" w:color="auto"/>
        <w:right w:val="none" w:sz="0" w:space="0" w:color="auto"/>
      </w:divBdr>
    </w:div>
    <w:div w:id="1800489070">
      <w:bodyDiv w:val="1"/>
      <w:marLeft w:val="0"/>
      <w:marRight w:val="0"/>
      <w:marTop w:val="0"/>
      <w:marBottom w:val="0"/>
      <w:divBdr>
        <w:top w:val="none" w:sz="0" w:space="0" w:color="auto"/>
        <w:left w:val="none" w:sz="0" w:space="0" w:color="auto"/>
        <w:bottom w:val="none" w:sz="0" w:space="0" w:color="auto"/>
        <w:right w:val="none" w:sz="0" w:space="0" w:color="auto"/>
      </w:divBdr>
    </w:div>
    <w:div w:id="1820878313">
      <w:bodyDiv w:val="1"/>
      <w:marLeft w:val="0"/>
      <w:marRight w:val="0"/>
      <w:marTop w:val="0"/>
      <w:marBottom w:val="0"/>
      <w:divBdr>
        <w:top w:val="none" w:sz="0" w:space="0" w:color="auto"/>
        <w:left w:val="none" w:sz="0" w:space="0" w:color="auto"/>
        <w:bottom w:val="none" w:sz="0" w:space="0" w:color="auto"/>
        <w:right w:val="none" w:sz="0" w:space="0" w:color="auto"/>
      </w:divBdr>
      <w:divsChild>
        <w:div w:id="925303836">
          <w:marLeft w:val="0"/>
          <w:marRight w:val="0"/>
          <w:marTop w:val="0"/>
          <w:marBottom w:val="0"/>
          <w:divBdr>
            <w:top w:val="none" w:sz="0" w:space="0" w:color="auto"/>
            <w:left w:val="none" w:sz="0" w:space="0" w:color="auto"/>
            <w:bottom w:val="none" w:sz="0" w:space="0" w:color="auto"/>
            <w:right w:val="none" w:sz="0" w:space="0" w:color="auto"/>
          </w:divBdr>
        </w:div>
        <w:div w:id="835998108">
          <w:marLeft w:val="0"/>
          <w:marRight w:val="0"/>
          <w:marTop w:val="0"/>
          <w:marBottom w:val="0"/>
          <w:divBdr>
            <w:top w:val="none" w:sz="0" w:space="0" w:color="auto"/>
            <w:left w:val="none" w:sz="0" w:space="0" w:color="auto"/>
            <w:bottom w:val="none" w:sz="0" w:space="0" w:color="auto"/>
            <w:right w:val="none" w:sz="0" w:space="0" w:color="auto"/>
          </w:divBdr>
        </w:div>
        <w:div w:id="1992633212">
          <w:marLeft w:val="0"/>
          <w:marRight w:val="0"/>
          <w:marTop w:val="0"/>
          <w:marBottom w:val="0"/>
          <w:divBdr>
            <w:top w:val="none" w:sz="0" w:space="0" w:color="auto"/>
            <w:left w:val="none" w:sz="0" w:space="0" w:color="auto"/>
            <w:bottom w:val="none" w:sz="0" w:space="0" w:color="auto"/>
            <w:right w:val="none" w:sz="0" w:space="0" w:color="auto"/>
          </w:divBdr>
        </w:div>
        <w:div w:id="1272392008">
          <w:marLeft w:val="0"/>
          <w:marRight w:val="0"/>
          <w:marTop w:val="0"/>
          <w:marBottom w:val="0"/>
          <w:divBdr>
            <w:top w:val="none" w:sz="0" w:space="0" w:color="auto"/>
            <w:left w:val="none" w:sz="0" w:space="0" w:color="auto"/>
            <w:bottom w:val="none" w:sz="0" w:space="0" w:color="auto"/>
            <w:right w:val="none" w:sz="0" w:space="0" w:color="auto"/>
          </w:divBdr>
        </w:div>
        <w:div w:id="957025727">
          <w:marLeft w:val="0"/>
          <w:marRight w:val="0"/>
          <w:marTop w:val="0"/>
          <w:marBottom w:val="0"/>
          <w:divBdr>
            <w:top w:val="none" w:sz="0" w:space="0" w:color="auto"/>
            <w:left w:val="none" w:sz="0" w:space="0" w:color="auto"/>
            <w:bottom w:val="none" w:sz="0" w:space="0" w:color="auto"/>
            <w:right w:val="none" w:sz="0" w:space="0" w:color="auto"/>
          </w:divBdr>
        </w:div>
      </w:divsChild>
    </w:div>
    <w:div w:id="2046758738">
      <w:bodyDiv w:val="1"/>
      <w:marLeft w:val="0"/>
      <w:marRight w:val="0"/>
      <w:marTop w:val="0"/>
      <w:marBottom w:val="0"/>
      <w:divBdr>
        <w:top w:val="none" w:sz="0" w:space="0" w:color="auto"/>
        <w:left w:val="none" w:sz="0" w:space="0" w:color="auto"/>
        <w:bottom w:val="none" w:sz="0" w:space="0" w:color="auto"/>
        <w:right w:val="none" w:sz="0" w:space="0" w:color="auto"/>
      </w:divBdr>
      <w:divsChild>
        <w:div w:id="1113788159">
          <w:marLeft w:val="0"/>
          <w:marRight w:val="0"/>
          <w:marTop w:val="0"/>
          <w:marBottom w:val="0"/>
          <w:divBdr>
            <w:top w:val="none" w:sz="0" w:space="0" w:color="auto"/>
            <w:left w:val="none" w:sz="0" w:space="0" w:color="auto"/>
            <w:bottom w:val="none" w:sz="0" w:space="0" w:color="auto"/>
            <w:right w:val="none" w:sz="0" w:space="0" w:color="auto"/>
          </w:divBdr>
        </w:div>
        <w:div w:id="1179781958">
          <w:marLeft w:val="0"/>
          <w:marRight w:val="0"/>
          <w:marTop w:val="0"/>
          <w:marBottom w:val="0"/>
          <w:divBdr>
            <w:top w:val="none" w:sz="0" w:space="0" w:color="auto"/>
            <w:left w:val="none" w:sz="0" w:space="0" w:color="auto"/>
            <w:bottom w:val="none" w:sz="0" w:space="0" w:color="auto"/>
            <w:right w:val="none" w:sz="0" w:space="0" w:color="auto"/>
          </w:divBdr>
        </w:div>
        <w:div w:id="169226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ers.usda.gov/sites/default/files/_laserfiche/publications/109896/ERR-337.pdf?v=62200" TargetMode="External"/><Relationship Id="rId2" Type="http://schemas.openxmlformats.org/officeDocument/2006/relationships/hyperlink" Target="https://cancerstatisticscenter.cancer.org/" TargetMode="External"/><Relationship Id="rId1" Type="http://schemas.openxmlformats.org/officeDocument/2006/relationships/hyperlink" Target="https://www.cdc.gov/nchs/pressroom/sosmap/heart_disease_mortality/heart_disease.htm" TargetMode="External"/><Relationship Id="rId5" Type="http://schemas.openxmlformats.org/officeDocument/2006/relationships/hyperlink" Target="https://public.tableau.com/app/profile/feeding.america.research/viz/TheHealthcareCostsofFoodInsecurity/HealthcareCosts" TargetMode="External"/><Relationship Id="rId4" Type="http://schemas.openxmlformats.org/officeDocument/2006/relationships/hyperlink" Target="https://www.ers.usda.gov/data-products/food-access-research-atlas/state-level-estimates-of-low-income-and-low-access-populations"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foodfinder.us/" TargetMode="External"/><Relationship Id="rId21" Type="http://schemas.openxmlformats.org/officeDocument/2006/relationships/hyperlink" Target="https://www.fns.usda.gov/snap/recipient/eligibility" TargetMode="External"/><Relationship Id="rId34" Type="http://schemas.openxmlformats.org/officeDocument/2006/relationships/hyperlink" Target="https://recipes.heart.org/en" TargetMode="External"/><Relationship Id="rId42" Type="http://schemas.openxmlformats.org/officeDocument/2006/relationships/hyperlink" Target="https://www.cdc.gov/tobacco/patient-care/care-settings/pdfs/cdc-osh-hcp-oncology-factsheet-508.pdf" TargetMode="External"/><Relationship Id="rId47" Type="http://schemas.openxmlformats.org/officeDocument/2006/relationships/hyperlink" Target="https://www.cdc.gov/nchs/pressroom/sosmap/heart_disease_mortality/heart_disease.htm" TargetMode="External"/><Relationship Id="rId50" Type="http://schemas.openxmlformats.org/officeDocument/2006/relationships/hyperlink" Target="https://doi.org/10.1001/jamanetworkopen.2024.9053" TargetMode="External"/><Relationship Id="rId55" Type="http://schemas.openxmlformats.org/officeDocument/2006/relationships/hyperlink" Target="https://doi.org/10.1001/jamaoncol.2018.1071"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dphp.health.gov/foodismedicine" TargetMode="External"/><Relationship Id="rId29" Type="http://schemas.openxmlformats.org/officeDocument/2006/relationships/hyperlink" Target="https://www.cdc.gov/cancer-survivors/healthy-living-guides/eating-healthy.html" TargetMode="External"/><Relationship Id="rId11" Type="http://schemas.openxmlformats.org/officeDocument/2006/relationships/comments" Target="comments.xml"/><Relationship Id="rId24" Type="http://schemas.openxmlformats.org/officeDocument/2006/relationships/hyperlink" Target="https://map.feedingamerica.org/" TargetMode="External"/><Relationship Id="rId32" Type="http://schemas.openxmlformats.org/officeDocument/2006/relationships/hyperlink" Target="https://www.dietaryguidelines.gov/sites/default/files/2021-03/Dietary_Guidelines_for_Americans-2020-2025.pdf" TargetMode="External"/><Relationship Id="rId37" Type="http://schemas.openxmlformats.org/officeDocument/2006/relationships/hyperlink" Target="https://www.mskcc.org/departments/psychiatry-behavioral-sciences/immigrant-health/addressing-socioeconomic-determinants-health/food-overcome-outcome-disparities" TargetMode="External"/><Relationship Id="rId40" Type="http://schemas.openxmlformats.org/officeDocument/2006/relationships/hyperlink" Target="https://acl.gov/senior-nutrition/medically-tailored-meals" TargetMode="External"/><Relationship Id="rId45" Type="http://schemas.openxmlformats.org/officeDocument/2006/relationships/hyperlink" Target="https://zerocancer.org/about-prostate-cancer/facts-statistics" TargetMode="External"/><Relationship Id="rId53" Type="http://schemas.openxmlformats.org/officeDocument/2006/relationships/hyperlink" Target="https://doi.org/10.3390/ijms24086984" TargetMode="External"/><Relationship Id="rId58" Type="http://schemas.openxmlformats.org/officeDocument/2006/relationships/hyperlink" Target="https://ers.usda.gov/sites/default/files/_laserfiche/publications/109896/ERR-337.pdf"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www.cdc.gov/nutrition/php/resources/food-and-food-system-resources.html?CDC_AAref_Val=https://www.cdc.gov/nutrition/resources-publications/food-and-food-system-resources-during-covid-19-pandemic.html" TargetMode="External"/><Relationship Id="rId14" Type="http://schemas.microsoft.com/office/2018/08/relationships/commentsExtensible" Target="commentsExtensible.xml"/><Relationship Id="rId22" Type="http://schemas.openxmlformats.org/officeDocument/2006/relationships/hyperlink" Target="https://www.feedingamerica.org/our-work/hunger-relief-programs" TargetMode="External"/><Relationship Id="rId27" Type="http://schemas.openxmlformats.org/officeDocument/2006/relationships/hyperlink" Target="https://www.unitedway.org/our-impact/featured-programs/2-1-1" TargetMode="External"/><Relationship Id="rId30" Type="http://schemas.openxmlformats.org/officeDocument/2006/relationships/hyperlink" Target="https://odphp.health.gov/foodismedicine/promising-practices-and-tools" TargetMode="External"/><Relationship Id="rId35" Type="http://schemas.openxmlformats.org/officeDocument/2006/relationships/hyperlink" Target="https://www.ucsfhealth.org/education/nutrition-and-prostate-cancer" TargetMode="External"/><Relationship Id="rId43" Type="http://schemas.openxmlformats.org/officeDocument/2006/relationships/hyperlink" Target="https://supportorgs.cancer.gov/home.aspx?js=1" TargetMode="External"/><Relationship Id="rId48" Type="http://schemas.openxmlformats.org/officeDocument/2006/relationships/hyperlink" Target="https://cancerstatisticscenter.cancer.org/" TargetMode="External"/><Relationship Id="rId56" Type="http://schemas.openxmlformats.org/officeDocument/2006/relationships/hyperlink" Target="https://doi.org/10.1001/jamacardio.2018.0022"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doi.org/10.1016/j.jand.2018.10.002" TargetMode="Externa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hyperlink" Target="https://odphp.health.gov/foodismedicine/promising-practices-and-tools/state-health-care-structures?State=All&amp;data=1" TargetMode="External"/><Relationship Id="rId25" Type="http://schemas.openxmlformats.org/officeDocument/2006/relationships/hyperlink" Target="https://public.tableau.com/app/profile/feeding.america.research/viz/TheHealthcareCostsofFoodInsecurity/HealthcareCosts" TargetMode="External"/><Relationship Id="rId33" Type="http://schemas.openxmlformats.org/officeDocument/2006/relationships/hyperlink" Target="https://healthcarexfood.org/" TargetMode="External"/><Relationship Id="rId38" Type="http://schemas.openxmlformats.org/officeDocument/2006/relationships/hyperlink" Target="https://stanfordhealthcare.org/medical-clinics/cancer-nutrition-services.html" TargetMode="External"/><Relationship Id="rId46" Type="http://schemas.openxmlformats.org/officeDocument/2006/relationships/hyperlink" Target="https://progressreport.cancer.gov/after/economic_burden" TargetMode="External"/><Relationship Id="rId59" Type="http://schemas.openxmlformats.org/officeDocument/2006/relationships/hyperlink" Target="https://www.ers.usda.gov/data-products/food-access-research-atlas/state-level-estimates-of-low-income-and-low-access-populations" TargetMode="External"/><Relationship Id="rId20" Type="http://schemas.openxmlformats.org/officeDocument/2006/relationships/hyperlink" Target="https://www.fns.usda.gov/fdpir/food-distribution-program-indian-reservations" TargetMode="External"/><Relationship Id="rId41" Type="http://schemas.openxmlformats.org/officeDocument/2006/relationships/hyperlink" Target="https://www.cdc.gov/tobacco/campaign/tips/index.html" TargetMode="External"/><Relationship Id="rId54" Type="http://schemas.openxmlformats.org/officeDocument/2006/relationships/hyperlink" Target="https://www.cdc.gov/tobacco/about/cigarettes-and-cardiovascular-disease.htm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ietaryguidelines.gov/sites/default/files/2021-03/Dietary_Guidelines_for_Americans-2020-2025.pdf" TargetMode="External"/><Relationship Id="rId23" Type="http://schemas.openxmlformats.org/officeDocument/2006/relationships/hyperlink" Target="https://www.feedingamerica.org/our-work/hunger-relief-programs/mobile-food-pantry-program" TargetMode="External"/><Relationship Id="rId28" Type="http://schemas.openxmlformats.org/officeDocument/2006/relationships/hyperlink" Target="https://www.mealsonwheelsamerica.org/find-meals" TargetMode="External"/><Relationship Id="rId36" Type="http://schemas.openxmlformats.org/officeDocument/2006/relationships/hyperlink" Target="https://www.eatright.org/find-a-nutrition-expert" TargetMode="External"/><Relationship Id="rId49" Type="http://schemas.openxmlformats.org/officeDocument/2006/relationships/hyperlink" Target="https://doi.org/10.1161/CIR.0000000000001182" TargetMode="External"/><Relationship Id="rId57" Type="http://schemas.openxmlformats.org/officeDocument/2006/relationships/hyperlink" Target="https://doi.org/10.1016/j.critrevonc.2021.103543" TargetMode="External"/><Relationship Id="rId10" Type="http://schemas.openxmlformats.org/officeDocument/2006/relationships/hyperlink" Target="https://selfmadehealth.org/" TargetMode="External"/><Relationship Id="rId31" Type="http://schemas.openxmlformats.org/officeDocument/2006/relationships/hyperlink" Target="https://odphp.health.gov/sites/default/files/2025-02/Food%20Is%20Medicine%20Landscape%20Summary%20FINAL%20508%20EO%20Compliant%202%204%202025_0.pdf" TargetMode="External"/><Relationship Id="rId44" Type="http://schemas.openxmlformats.org/officeDocument/2006/relationships/hyperlink" Target="https://www.doi.org/10.1161/CIR.0000000000001303" TargetMode="External"/><Relationship Id="rId52" Type="http://schemas.openxmlformats.org/officeDocument/2006/relationships/hyperlink" Target="https://www.jacc.org/doi/10.1016/j.jaccao.2024.09.012" TargetMode="External"/><Relationship Id="rId60" Type="http://schemas.openxmlformats.org/officeDocument/2006/relationships/hyperlink" Target="https://public.tableau.com/app/profile/feeding.america.research/viz/TheHealthcareCostsofFoodInsecurity/HealthcareCosts" TargetMode="External"/><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info@selfmadehealth.org" TargetMode="External"/><Relationship Id="rId13" Type="http://schemas.microsoft.com/office/2016/09/relationships/commentsIds" Target="commentsIds.xml"/><Relationship Id="rId18" Type="http://schemas.openxmlformats.org/officeDocument/2006/relationships/hyperlink" Target="https://www.feedingamerica.org/advocate/policy-recommendations" TargetMode="External"/><Relationship Id="rId39" Type="http://schemas.openxmlformats.org/officeDocument/2006/relationships/hyperlink" Target="https://giantfood.com/pages/healthier-toge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6D20E-D4B7-ED4D-A3EA-D925B572D620}">
  <ds:schemaRefs>
    <ds:schemaRef ds:uri="http://schemas.openxmlformats.org/officeDocument/2006/bibliography"/>
  </ds:schemaRefs>
</ds:datastoreItem>
</file>

<file path=docMetadata/LabelInfo.xml><?xml version="1.0" encoding="utf-8"?>
<clbl:labelList xmlns:clbl="http://schemas.microsoft.com/office/2020/mipLabelMetadata">
  <clbl:label id="{cae7409b-135b-4182-8f70-123cbeb6faa3}" enabled="1" method="Privileged" siteId="{5b20fd2f-7cbc-4a35-bd99-1e75eb37bca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2111</Words>
  <Characters>13494</Characters>
  <Application>Microsoft Office Word</Application>
  <DocSecurity>4</DocSecurity>
  <Lines>321</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Lehman</dc:creator>
  <cp:keywords/>
  <dc:description/>
  <cp:lastModifiedBy>Dwana Calhoun</cp:lastModifiedBy>
  <cp:revision>2</cp:revision>
  <dcterms:created xsi:type="dcterms:W3CDTF">2025-03-11T21:12:00Z</dcterms:created>
  <dcterms:modified xsi:type="dcterms:W3CDTF">2025-03-11T21:12:00Z</dcterms:modified>
</cp:coreProperties>
</file>